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69" w:rsidRPr="0084059F" w:rsidRDefault="00EA5244" w:rsidP="005849AF">
      <w:pPr>
        <w:pStyle w:val="BodyText2"/>
        <w:rPr>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3.1pt;margin-top:-50.4pt;width:64.85pt;height:78.9pt;z-index:251657728;visibility:visible;mso-wrap-edited:f" o:allowincell="f">
            <v:imagedata r:id="rId8" o:title=""/>
          </v:shape>
          <o:OLEObject Type="Embed" ProgID="Word.Picture.8" ShapeID="_x0000_s1026" DrawAspect="Content" ObjectID="_1524033959" r:id="rId9"/>
        </w:object>
      </w:r>
      <w:r w:rsidR="00E27A86" w:rsidRPr="004E181C">
        <w:tab/>
      </w:r>
    </w:p>
    <w:p w:rsidR="009C1269" w:rsidRDefault="00401054" w:rsidP="00401054">
      <w:pPr>
        <w:tabs>
          <w:tab w:val="left" w:pos="5325"/>
        </w:tabs>
        <w:jc w:val="both"/>
        <w:rPr>
          <w:sz w:val="24"/>
          <w:szCs w:val="24"/>
        </w:rPr>
      </w:pPr>
      <w:r>
        <w:rPr>
          <w:sz w:val="24"/>
          <w:szCs w:val="24"/>
        </w:rPr>
        <w:tab/>
      </w:r>
    </w:p>
    <w:p w:rsidR="00C17CBC" w:rsidRDefault="00C17CBC" w:rsidP="00C17CBC">
      <w:pPr>
        <w:jc w:val="center"/>
        <w:rPr>
          <w:sz w:val="24"/>
          <w:szCs w:val="24"/>
        </w:rPr>
      </w:pPr>
    </w:p>
    <w:p w:rsidR="00221AA8" w:rsidRDefault="00221AA8" w:rsidP="00C17CBC">
      <w:pPr>
        <w:jc w:val="center"/>
        <w:rPr>
          <w:sz w:val="24"/>
          <w:szCs w:val="24"/>
        </w:rPr>
      </w:pPr>
    </w:p>
    <w:p w:rsidR="00F83166" w:rsidRDefault="00F83166" w:rsidP="0001630B">
      <w:pPr>
        <w:jc w:val="center"/>
        <w:rPr>
          <w:sz w:val="24"/>
          <w:szCs w:val="24"/>
        </w:rPr>
      </w:pPr>
    </w:p>
    <w:p w:rsidR="008D2EE3" w:rsidRPr="003C25CB" w:rsidRDefault="008D2EE3" w:rsidP="008D2EE3">
      <w:pPr>
        <w:jc w:val="center"/>
        <w:rPr>
          <w:sz w:val="24"/>
          <w:szCs w:val="24"/>
        </w:rPr>
      </w:pPr>
      <w:r w:rsidRPr="003C25CB">
        <w:rPr>
          <w:sz w:val="24"/>
          <w:szCs w:val="24"/>
        </w:rPr>
        <w:t>Sickle Cell Commission Meeting</w:t>
      </w:r>
    </w:p>
    <w:p w:rsidR="008D2EE3" w:rsidRPr="003C25CB" w:rsidRDefault="00F2616C" w:rsidP="008D2EE3">
      <w:pPr>
        <w:jc w:val="center"/>
        <w:rPr>
          <w:sz w:val="24"/>
          <w:szCs w:val="24"/>
        </w:rPr>
      </w:pPr>
      <w:r w:rsidRPr="003C25CB">
        <w:rPr>
          <w:sz w:val="24"/>
          <w:szCs w:val="24"/>
        </w:rPr>
        <w:t xml:space="preserve">March </w:t>
      </w:r>
      <w:r w:rsidR="00DE6526">
        <w:rPr>
          <w:sz w:val="24"/>
          <w:szCs w:val="24"/>
        </w:rPr>
        <w:t>23</w:t>
      </w:r>
      <w:r w:rsidR="00221AA8" w:rsidRPr="003C25CB">
        <w:rPr>
          <w:sz w:val="24"/>
          <w:szCs w:val="24"/>
        </w:rPr>
        <w:t>, 201</w:t>
      </w:r>
      <w:r w:rsidR="00852A6C" w:rsidRPr="003C25CB">
        <w:rPr>
          <w:sz w:val="24"/>
          <w:szCs w:val="24"/>
        </w:rPr>
        <w:t>6</w:t>
      </w:r>
    </w:p>
    <w:p w:rsidR="008D2EE3" w:rsidRPr="003C25CB" w:rsidRDefault="008D2EE3" w:rsidP="008D2EE3">
      <w:pPr>
        <w:jc w:val="center"/>
        <w:rPr>
          <w:sz w:val="24"/>
          <w:szCs w:val="24"/>
        </w:rPr>
      </w:pPr>
      <w:r w:rsidRPr="003C25CB">
        <w:rPr>
          <w:sz w:val="24"/>
          <w:szCs w:val="24"/>
        </w:rPr>
        <w:t>10:00 a.m.-12:00 noon</w:t>
      </w:r>
    </w:p>
    <w:p w:rsidR="008D2EE3" w:rsidRPr="003C25CB" w:rsidRDefault="00221AA8" w:rsidP="008D2EE3">
      <w:pPr>
        <w:jc w:val="center"/>
        <w:rPr>
          <w:sz w:val="24"/>
          <w:szCs w:val="24"/>
        </w:rPr>
      </w:pPr>
      <w:r w:rsidRPr="003C25CB">
        <w:rPr>
          <w:sz w:val="24"/>
          <w:szCs w:val="24"/>
        </w:rPr>
        <w:t xml:space="preserve">DHH Bienville Building-Room </w:t>
      </w:r>
      <w:r w:rsidR="00140929">
        <w:rPr>
          <w:sz w:val="24"/>
          <w:szCs w:val="24"/>
        </w:rPr>
        <w:t>173</w:t>
      </w:r>
    </w:p>
    <w:p w:rsidR="008D2EE3" w:rsidRPr="003C25CB" w:rsidRDefault="008D2EE3" w:rsidP="008D2EE3">
      <w:pPr>
        <w:jc w:val="center"/>
        <w:rPr>
          <w:sz w:val="24"/>
          <w:szCs w:val="24"/>
        </w:rPr>
      </w:pPr>
      <w:r w:rsidRPr="003C25CB">
        <w:rPr>
          <w:sz w:val="24"/>
          <w:szCs w:val="24"/>
        </w:rPr>
        <w:t xml:space="preserve">Conference Call info: </w:t>
      </w:r>
      <w:r w:rsidR="00DE6526">
        <w:rPr>
          <w:sz w:val="24"/>
          <w:szCs w:val="24"/>
        </w:rPr>
        <w:t>888</w:t>
      </w:r>
      <w:r w:rsidRPr="003C25CB">
        <w:rPr>
          <w:sz w:val="24"/>
          <w:szCs w:val="24"/>
        </w:rPr>
        <w:t>-</w:t>
      </w:r>
      <w:r w:rsidR="00DE6526">
        <w:rPr>
          <w:sz w:val="24"/>
          <w:szCs w:val="24"/>
        </w:rPr>
        <w:t>278</w:t>
      </w:r>
      <w:r w:rsidRPr="003C25CB">
        <w:rPr>
          <w:sz w:val="24"/>
          <w:szCs w:val="24"/>
        </w:rPr>
        <w:t>-</w:t>
      </w:r>
      <w:r w:rsidR="00DE6526">
        <w:rPr>
          <w:sz w:val="24"/>
          <w:szCs w:val="24"/>
        </w:rPr>
        <w:t>0296</w:t>
      </w:r>
    </w:p>
    <w:p w:rsidR="008D2EE3" w:rsidRPr="003C25CB" w:rsidRDefault="008D2EE3" w:rsidP="008D2EE3">
      <w:pPr>
        <w:jc w:val="center"/>
        <w:rPr>
          <w:sz w:val="24"/>
          <w:szCs w:val="24"/>
        </w:rPr>
      </w:pPr>
      <w:r w:rsidRPr="003C25CB">
        <w:rPr>
          <w:sz w:val="24"/>
          <w:szCs w:val="24"/>
        </w:rPr>
        <w:t xml:space="preserve">Access Code: </w:t>
      </w:r>
      <w:r w:rsidR="00DE6526">
        <w:rPr>
          <w:sz w:val="24"/>
          <w:szCs w:val="24"/>
        </w:rPr>
        <w:t>8965636</w:t>
      </w:r>
      <w:r w:rsidRPr="003C25CB">
        <w:rPr>
          <w:sz w:val="24"/>
          <w:szCs w:val="24"/>
        </w:rPr>
        <w:t>#</w:t>
      </w:r>
    </w:p>
    <w:p w:rsidR="000173AF" w:rsidRPr="003C25CB" w:rsidRDefault="000173AF" w:rsidP="008D2EE3">
      <w:pPr>
        <w:jc w:val="center"/>
        <w:rPr>
          <w:sz w:val="24"/>
          <w:szCs w:val="24"/>
        </w:rPr>
      </w:pPr>
    </w:p>
    <w:p w:rsidR="008D2EE3" w:rsidRPr="003C25CB" w:rsidRDefault="008D2EE3" w:rsidP="008D2EE3">
      <w:pPr>
        <w:jc w:val="center"/>
        <w:rPr>
          <w:sz w:val="24"/>
          <w:szCs w:val="24"/>
        </w:rPr>
      </w:pPr>
    </w:p>
    <w:p w:rsidR="00F36368" w:rsidRPr="00761366" w:rsidRDefault="00F36368" w:rsidP="00F36368">
      <w:pPr>
        <w:rPr>
          <w:sz w:val="22"/>
          <w:szCs w:val="22"/>
        </w:rPr>
      </w:pPr>
      <w:r w:rsidRPr="00761366">
        <w:rPr>
          <w:sz w:val="22"/>
          <w:szCs w:val="22"/>
        </w:rPr>
        <w:t xml:space="preserve">Meeting minutes – </w:t>
      </w:r>
      <w:r>
        <w:rPr>
          <w:sz w:val="22"/>
          <w:szCs w:val="22"/>
        </w:rPr>
        <w:t>March 23, 2016</w:t>
      </w:r>
    </w:p>
    <w:p w:rsidR="00F36368" w:rsidRDefault="00F36368" w:rsidP="00F36368">
      <w:pPr>
        <w:rPr>
          <w:sz w:val="22"/>
          <w:szCs w:val="22"/>
        </w:rPr>
      </w:pPr>
    </w:p>
    <w:p w:rsidR="00F36368" w:rsidRPr="00761366" w:rsidRDefault="00F36368" w:rsidP="00F36368">
      <w:pPr>
        <w:rPr>
          <w:sz w:val="22"/>
          <w:szCs w:val="22"/>
        </w:rPr>
      </w:pPr>
    </w:p>
    <w:p w:rsidR="00F36368" w:rsidRPr="00761366" w:rsidRDefault="00F36368" w:rsidP="00F36368">
      <w:pPr>
        <w:rPr>
          <w:sz w:val="22"/>
          <w:szCs w:val="22"/>
        </w:rPr>
      </w:pPr>
      <w:r w:rsidRPr="00761366">
        <w:rPr>
          <w:sz w:val="22"/>
          <w:szCs w:val="22"/>
        </w:rPr>
        <w:t>Roll call taken by Ms. Burgess; members present at the meeting were as follows:</w:t>
      </w:r>
    </w:p>
    <w:p w:rsidR="00F36368" w:rsidRPr="00761366" w:rsidRDefault="00F36368" w:rsidP="00F36368">
      <w:pPr>
        <w:rPr>
          <w:sz w:val="22"/>
          <w:szCs w:val="22"/>
        </w:rPr>
      </w:pPr>
    </w:p>
    <w:p w:rsidR="00F36368" w:rsidRPr="00761366" w:rsidRDefault="00F36368" w:rsidP="00F36368">
      <w:pPr>
        <w:numPr>
          <w:ilvl w:val="0"/>
          <w:numId w:val="20"/>
        </w:numPr>
        <w:rPr>
          <w:sz w:val="22"/>
          <w:szCs w:val="22"/>
        </w:rPr>
      </w:pPr>
      <w:r w:rsidRPr="00761366">
        <w:rPr>
          <w:sz w:val="22"/>
          <w:szCs w:val="22"/>
        </w:rPr>
        <w:t xml:space="preserve">Lorri Burgess, Baton Rouge Sickle Cell Disease Foundation – </w:t>
      </w:r>
      <w:r w:rsidRPr="00761366">
        <w:rPr>
          <w:b/>
          <w:sz w:val="22"/>
          <w:szCs w:val="22"/>
        </w:rPr>
        <w:t>Commission Chair</w:t>
      </w:r>
    </w:p>
    <w:p w:rsidR="00F36368" w:rsidRDefault="00F36368" w:rsidP="00F36368">
      <w:pPr>
        <w:numPr>
          <w:ilvl w:val="0"/>
          <w:numId w:val="20"/>
        </w:numPr>
        <w:rPr>
          <w:sz w:val="22"/>
          <w:szCs w:val="22"/>
        </w:rPr>
      </w:pPr>
      <w:r w:rsidRPr="00761366">
        <w:rPr>
          <w:sz w:val="22"/>
          <w:szCs w:val="22"/>
        </w:rPr>
        <w:t>Etta Pete, Southwest Louisiana Sickle Cell Disease Foundation (via phone)</w:t>
      </w:r>
    </w:p>
    <w:p w:rsidR="00F36368" w:rsidRPr="00F36368" w:rsidRDefault="00F36368" w:rsidP="0060211E">
      <w:pPr>
        <w:numPr>
          <w:ilvl w:val="0"/>
          <w:numId w:val="20"/>
        </w:numPr>
        <w:rPr>
          <w:sz w:val="22"/>
          <w:szCs w:val="22"/>
        </w:rPr>
      </w:pPr>
      <w:r w:rsidRPr="00F36368">
        <w:rPr>
          <w:sz w:val="22"/>
          <w:szCs w:val="22"/>
        </w:rPr>
        <w:t xml:space="preserve">Rosia Metoyer, Sickle Cell Anemia Research Foundation </w:t>
      </w:r>
    </w:p>
    <w:p w:rsidR="00F36368" w:rsidRDefault="00F36368" w:rsidP="00F36368">
      <w:pPr>
        <w:numPr>
          <w:ilvl w:val="0"/>
          <w:numId w:val="20"/>
        </w:numPr>
        <w:rPr>
          <w:sz w:val="22"/>
          <w:szCs w:val="22"/>
        </w:rPr>
      </w:pPr>
      <w:r w:rsidRPr="00761366">
        <w:rPr>
          <w:sz w:val="22"/>
          <w:szCs w:val="22"/>
        </w:rPr>
        <w:t xml:space="preserve">Jerry Paige, Sickle Cell Disease Association, NW Louisiana Chapter </w:t>
      </w:r>
    </w:p>
    <w:p w:rsidR="00F36368" w:rsidRPr="00761366" w:rsidRDefault="00F36368" w:rsidP="00F36368">
      <w:pPr>
        <w:numPr>
          <w:ilvl w:val="0"/>
          <w:numId w:val="20"/>
        </w:numPr>
        <w:rPr>
          <w:sz w:val="22"/>
          <w:szCs w:val="22"/>
        </w:rPr>
      </w:pPr>
      <w:r>
        <w:rPr>
          <w:sz w:val="22"/>
          <w:szCs w:val="22"/>
        </w:rPr>
        <w:t xml:space="preserve">Dr. </w:t>
      </w:r>
      <w:r w:rsidR="00831220">
        <w:rPr>
          <w:sz w:val="22"/>
          <w:szCs w:val="22"/>
        </w:rPr>
        <w:t>Pamela</w:t>
      </w:r>
      <w:r>
        <w:rPr>
          <w:sz w:val="22"/>
          <w:szCs w:val="22"/>
        </w:rPr>
        <w:t xml:space="preserve"> Saulsberry, Northeast Sickle Cell Anemia Foundation (via phone)</w:t>
      </w:r>
    </w:p>
    <w:p w:rsidR="00F36368" w:rsidRPr="00761366" w:rsidRDefault="00F36368" w:rsidP="00F36368">
      <w:pPr>
        <w:rPr>
          <w:sz w:val="22"/>
          <w:szCs w:val="22"/>
        </w:rPr>
      </w:pPr>
    </w:p>
    <w:p w:rsidR="00F36368" w:rsidRPr="00761366" w:rsidRDefault="00F36368" w:rsidP="00F36368">
      <w:pPr>
        <w:rPr>
          <w:sz w:val="22"/>
          <w:szCs w:val="22"/>
        </w:rPr>
      </w:pPr>
      <w:r w:rsidRPr="00761366">
        <w:rPr>
          <w:sz w:val="22"/>
          <w:szCs w:val="22"/>
        </w:rPr>
        <w:t>Additional meeting attendees:</w:t>
      </w:r>
    </w:p>
    <w:p w:rsidR="00F36368" w:rsidRPr="00EA5244" w:rsidRDefault="00F36368" w:rsidP="00F36368">
      <w:pPr>
        <w:numPr>
          <w:ilvl w:val="0"/>
          <w:numId w:val="20"/>
        </w:numPr>
        <w:rPr>
          <w:sz w:val="22"/>
          <w:szCs w:val="22"/>
        </w:rPr>
      </w:pPr>
      <w:r w:rsidRPr="00EA5244">
        <w:rPr>
          <w:sz w:val="22"/>
          <w:szCs w:val="22"/>
        </w:rPr>
        <w:t>Shannon Robertson, Louisiana Primary Care Association</w:t>
      </w:r>
    </w:p>
    <w:p w:rsidR="00F36368" w:rsidRPr="00EA5244" w:rsidRDefault="00F36368" w:rsidP="00F36368">
      <w:pPr>
        <w:numPr>
          <w:ilvl w:val="0"/>
          <w:numId w:val="20"/>
        </w:numPr>
        <w:rPr>
          <w:sz w:val="22"/>
          <w:szCs w:val="22"/>
        </w:rPr>
      </w:pPr>
      <w:r w:rsidRPr="00EA5244">
        <w:rPr>
          <w:sz w:val="22"/>
          <w:szCs w:val="22"/>
        </w:rPr>
        <w:t>Patti Barovechio,</w:t>
      </w:r>
      <w:r w:rsidR="00EA5244" w:rsidRPr="00EA5244">
        <w:rPr>
          <w:sz w:val="22"/>
          <w:szCs w:val="22"/>
        </w:rPr>
        <w:t xml:space="preserve"> OPH CSHS Program</w:t>
      </w:r>
      <w:r w:rsidRPr="00EA5244">
        <w:rPr>
          <w:sz w:val="22"/>
          <w:szCs w:val="22"/>
        </w:rPr>
        <w:t xml:space="preserve"> </w:t>
      </w:r>
      <w:r w:rsidR="00831220" w:rsidRPr="00EA5244">
        <w:rPr>
          <w:sz w:val="22"/>
          <w:szCs w:val="22"/>
        </w:rPr>
        <w:t>(via phone)</w:t>
      </w:r>
    </w:p>
    <w:p w:rsidR="00F36368" w:rsidRPr="00EA5244" w:rsidRDefault="00F36368" w:rsidP="00F36368">
      <w:pPr>
        <w:numPr>
          <w:ilvl w:val="0"/>
          <w:numId w:val="20"/>
        </w:numPr>
        <w:rPr>
          <w:sz w:val="22"/>
          <w:szCs w:val="22"/>
        </w:rPr>
      </w:pPr>
      <w:r w:rsidRPr="00EA5244">
        <w:rPr>
          <w:sz w:val="22"/>
          <w:szCs w:val="22"/>
        </w:rPr>
        <w:t>Cheryl Harris , OPH Genetic Diseases Program (via phone)</w:t>
      </w:r>
    </w:p>
    <w:p w:rsidR="00F36368" w:rsidRPr="00EA5244" w:rsidRDefault="00F36368" w:rsidP="00F36368">
      <w:pPr>
        <w:numPr>
          <w:ilvl w:val="0"/>
          <w:numId w:val="20"/>
        </w:numPr>
        <w:rPr>
          <w:sz w:val="22"/>
          <w:szCs w:val="22"/>
        </w:rPr>
      </w:pPr>
      <w:r w:rsidRPr="00EA5244">
        <w:rPr>
          <w:sz w:val="22"/>
          <w:szCs w:val="22"/>
        </w:rPr>
        <w:t>Jantz Malbrue, OPH Genetic Diseases Program</w:t>
      </w:r>
    </w:p>
    <w:p w:rsidR="00F36368" w:rsidRPr="00D2437E" w:rsidRDefault="00F36368" w:rsidP="00F36368">
      <w:pPr>
        <w:rPr>
          <w:color w:val="0070C0"/>
          <w:sz w:val="22"/>
          <w:szCs w:val="22"/>
        </w:rPr>
      </w:pPr>
      <w:bookmarkStart w:id="0" w:name="_GoBack"/>
      <w:bookmarkEnd w:id="0"/>
    </w:p>
    <w:p w:rsidR="00F36368" w:rsidRPr="000A19AA" w:rsidRDefault="00F36368" w:rsidP="00F36368">
      <w:pPr>
        <w:rPr>
          <w:sz w:val="22"/>
          <w:szCs w:val="22"/>
        </w:rPr>
      </w:pPr>
      <w:r w:rsidRPr="000A19AA">
        <w:rPr>
          <w:sz w:val="22"/>
          <w:szCs w:val="22"/>
        </w:rPr>
        <w:t>Call to Order</w:t>
      </w:r>
    </w:p>
    <w:p w:rsidR="00F36368" w:rsidRPr="000A19AA" w:rsidRDefault="00F36368" w:rsidP="00F36368">
      <w:pPr>
        <w:rPr>
          <w:sz w:val="22"/>
          <w:szCs w:val="22"/>
        </w:rPr>
      </w:pPr>
      <w:r w:rsidRPr="000A19AA">
        <w:rPr>
          <w:sz w:val="22"/>
          <w:szCs w:val="22"/>
        </w:rPr>
        <w:t>Lorri Burgess called the meeting to order at 10:</w:t>
      </w:r>
      <w:r>
        <w:rPr>
          <w:sz w:val="22"/>
          <w:szCs w:val="22"/>
        </w:rPr>
        <w:t>28</w:t>
      </w:r>
      <w:r w:rsidRPr="000A19AA">
        <w:rPr>
          <w:sz w:val="22"/>
          <w:szCs w:val="22"/>
        </w:rPr>
        <w:t xml:space="preserve"> a.m.</w:t>
      </w:r>
    </w:p>
    <w:p w:rsidR="00F36368" w:rsidRDefault="00F36368" w:rsidP="00F36368">
      <w:pPr>
        <w:rPr>
          <w:sz w:val="22"/>
          <w:szCs w:val="22"/>
        </w:rPr>
      </w:pPr>
    </w:p>
    <w:p w:rsidR="00F36368" w:rsidRPr="000A19AA" w:rsidRDefault="00F36368" w:rsidP="00F36368">
      <w:pPr>
        <w:rPr>
          <w:sz w:val="22"/>
          <w:szCs w:val="22"/>
        </w:rPr>
      </w:pPr>
    </w:p>
    <w:p w:rsidR="00F36368" w:rsidRPr="000A19AA" w:rsidRDefault="00F36368" w:rsidP="00F36368">
      <w:pPr>
        <w:rPr>
          <w:sz w:val="22"/>
          <w:szCs w:val="22"/>
        </w:rPr>
      </w:pPr>
      <w:r w:rsidRPr="000A19AA">
        <w:rPr>
          <w:sz w:val="22"/>
          <w:szCs w:val="22"/>
        </w:rPr>
        <w:t>Welcome</w:t>
      </w:r>
    </w:p>
    <w:p w:rsidR="00F36368" w:rsidRDefault="00F36368" w:rsidP="008D2EE3">
      <w:pPr>
        <w:rPr>
          <w:sz w:val="24"/>
          <w:szCs w:val="24"/>
        </w:rPr>
      </w:pPr>
    </w:p>
    <w:p w:rsidR="00453CE4" w:rsidRPr="003C25CB" w:rsidRDefault="00453CE4" w:rsidP="008D2EE3">
      <w:pPr>
        <w:rPr>
          <w:sz w:val="24"/>
          <w:szCs w:val="24"/>
        </w:rPr>
      </w:pPr>
      <w:r w:rsidRPr="003C25CB">
        <w:rPr>
          <w:sz w:val="24"/>
          <w:szCs w:val="24"/>
        </w:rPr>
        <w:t xml:space="preserve">Approval of meeting minutes – </w:t>
      </w:r>
      <w:r w:rsidR="00852A6C" w:rsidRPr="003C25CB">
        <w:rPr>
          <w:sz w:val="24"/>
          <w:szCs w:val="24"/>
        </w:rPr>
        <w:t>December 16</w:t>
      </w:r>
      <w:r w:rsidR="00AB2610" w:rsidRPr="003C25CB">
        <w:rPr>
          <w:sz w:val="24"/>
          <w:szCs w:val="24"/>
        </w:rPr>
        <w:t>, 2015</w:t>
      </w:r>
    </w:p>
    <w:p w:rsidR="008D2EE3" w:rsidRPr="003C25CB" w:rsidRDefault="00331B6E" w:rsidP="008D2EE3">
      <w:pPr>
        <w:rPr>
          <w:sz w:val="24"/>
          <w:szCs w:val="24"/>
        </w:rPr>
      </w:pPr>
      <w:r>
        <w:rPr>
          <w:sz w:val="24"/>
          <w:szCs w:val="24"/>
        </w:rPr>
        <w:t xml:space="preserve">Minutes were reviewed and an error was noticed that Rosia Metoyer was not included in the meeting attendees.  The change was adopted, motion for approval by Etta Pete and seconded by Rosia Metoyer. </w:t>
      </w:r>
    </w:p>
    <w:p w:rsidR="003C25CB" w:rsidRPr="003C25CB" w:rsidRDefault="003C25CB" w:rsidP="008D2EE3">
      <w:pPr>
        <w:rPr>
          <w:sz w:val="24"/>
          <w:szCs w:val="24"/>
        </w:rPr>
      </w:pPr>
    </w:p>
    <w:p w:rsidR="00B357C5" w:rsidRPr="003C25CB" w:rsidRDefault="00B357C5" w:rsidP="00B357C5">
      <w:pPr>
        <w:pStyle w:val="ListParagraph"/>
        <w:numPr>
          <w:ilvl w:val="0"/>
          <w:numId w:val="19"/>
        </w:numPr>
        <w:contextualSpacing/>
        <w:rPr>
          <w:rFonts w:ascii="Times New Roman" w:hAnsi="Times New Roman"/>
          <w:sz w:val="24"/>
          <w:szCs w:val="24"/>
        </w:rPr>
      </w:pPr>
      <w:r w:rsidRPr="003C25CB">
        <w:rPr>
          <w:rFonts w:ascii="Times New Roman" w:hAnsi="Times New Roman"/>
          <w:sz w:val="24"/>
          <w:szCs w:val="24"/>
        </w:rPr>
        <w:t>Report: Data and  Surveillance</w:t>
      </w:r>
    </w:p>
    <w:p w:rsidR="007575C4" w:rsidRDefault="007763C5" w:rsidP="007575C4">
      <w:pPr>
        <w:pStyle w:val="ListParagraph"/>
        <w:numPr>
          <w:ilvl w:val="1"/>
          <w:numId w:val="19"/>
        </w:numPr>
        <w:contextualSpacing/>
        <w:rPr>
          <w:rFonts w:ascii="Times New Roman" w:hAnsi="Times New Roman"/>
          <w:sz w:val="24"/>
          <w:szCs w:val="24"/>
        </w:rPr>
      </w:pPr>
      <w:r w:rsidRPr="003C25CB">
        <w:rPr>
          <w:rFonts w:ascii="Times New Roman" w:hAnsi="Times New Roman"/>
          <w:sz w:val="24"/>
          <w:szCs w:val="24"/>
        </w:rPr>
        <w:t>Update on</w:t>
      </w:r>
      <w:r w:rsidR="00B357C5" w:rsidRPr="003C25CB">
        <w:rPr>
          <w:rFonts w:ascii="Times New Roman" w:hAnsi="Times New Roman"/>
          <w:sz w:val="24"/>
          <w:szCs w:val="24"/>
        </w:rPr>
        <w:t xml:space="preserve"> Surveillance System/Registry Model</w:t>
      </w:r>
      <w:r w:rsidR="00900663">
        <w:rPr>
          <w:rFonts w:ascii="Times New Roman" w:hAnsi="Times New Roman"/>
          <w:sz w:val="24"/>
          <w:szCs w:val="24"/>
        </w:rPr>
        <w:t xml:space="preserve">- </w:t>
      </w:r>
      <w:r w:rsidR="007575C4" w:rsidRPr="003C25CB">
        <w:rPr>
          <w:rFonts w:ascii="Times New Roman" w:hAnsi="Times New Roman"/>
          <w:sz w:val="24"/>
          <w:szCs w:val="24"/>
        </w:rPr>
        <w:t>Jantz Malbrue</w:t>
      </w:r>
    </w:p>
    <w:p w:rsidR="009C75DA" w:rsidRDefault="00900663" w:rsidP="009C75DA">
      <w:pPr>
        <w:ind w:left="1440"/>
        <w:contextualSpacing/>
        <w:rPr>
          <w:sz w:val="24"/>
          <w:szCs w:val="24"/>
        </w:rPr>
      </w:pPr>
      <w:r>
        <w:rPr>
          <w:sz w:val="24"/>
          <w:szCs w:val="24"/>
        </w:rPr>
        <w:t xml:space="preserve">Currently, the Sickle Cell Registry has a total of 2142 individuals.  Approximately 381 names were listed in the registry with incomplete data such as name and physical address.  250 of those clients have been identified and their information updated.  The other incomplete records will be matched against data in LINKS (Louisiana Immunization Network for Kids Statewide) &amp; the Louisiana Medicaid </w:t>
      </w:r>
    </w:p>
    <w:p w:rsidR="009C75DA" w:rsidRDefault="009C75DA" w:rsidP="009C75DA">
      <w:pPr>
        <w:ind w:left="1440"/>
        <w:contextualSpacing/>
        <w:rPr>
          <w:sz w:val="24"/>
          <w:szCs w:val="24"/>
        </w:rPr>
      </w:pPr>
    </w:p>
    <w:p w:rsidR="009C75DA" w:rsidRDefault="009C75DA" w:rsidP="009C75DA">
      <w:pPr>
        <w:ind w:left="1440"/>
        <w:contextualSpacing/>
        <w:rPr>
          <w:sz w:val="24"/>
          <w:szCs w:val="24"/>
        </w:rPr>
      </w:pPr>
    </w:p>
    <w:p w:rsidR="005B55F5" w:rsidRPr="009C75DA" w:rsidRDefault="00563FE1" w:rsidP="009C75DA">
      <w:pPr>
        <w:ind w:left="1440"/>
        <w:contextualSpacing/>
        <w:rPr>
          <w:sz w:val="24"/>
          <w:szCs w:val="24"/>
        </w:rPr>
      </w:pPr>
      <w:r>
        <w:rPr>
          <w:sz w:val="24"/>
          <w:szCs w:val="24"/>
        </w:rPr>
        <w:lastRenderedPageBreak/>
        <w:t>Systems</w:t>
      </w:r>
      <w:r w:rsidR="009C75DA">
        <w:rPr>
          <w:sz w:val="24"/>
          <w:szCs w:val="24"/>
        </w:rPr>
        <w:t xml:space="preserve"> for current information.  </w:t>
      </w:r>
      <w:r w:rsidR="00900663">
        <w:rPr>
          <w:sz w:val="24"/>
          <w:szCs w:val="24"/>
        </w:rPr>
        <w:t xml:space="preserve">Lorri Burgess asked Etta Pete if our model was similar to the national registry model and Ms. Pete confirmed that it is.  </w:t>
      </w:r>
    </w:p>
    <w:p w:rsidR="005B55F5" w:rsidRPr="00900663" w:rsidRDefault="005B55F5" w:rsidP="00900663">
      <w:pPr>
        <w:contextualSpacing/>
        <w:rPr>
          <w:color w:val="8064A2" w:themeColor="accent4"/>
          <w:sz w:val="24"/>
          <w:szCs w:val="24"/>
        </w:rPr>
      </w:pPr>
      <w:r w:rsidRPr="00900663">
        <w:rPr>
          <w:color w:val="8064A2" w:themeColor="accent4"/>
          <w:sz w:val="24"/>
          <w:szCs w:val="24"/>
        </w:rPr>
        <w:tab/>
      </w:r>
    </w:p>
    <w:p w:rsidR="007575C4" w:rsidRPr="009C75DA" w:rsidRDefault="007575C4" w:rsidP="007575C4">
      <w:pPr>
        <w:pStyle w:val="ListParagraph"/>
        <w:numPr>
          <w:ilvl w:val="1"/>
          <w:numId w:val="19"/>
        </w:numPr>
        <w:contextualSpacing/>
        <w:rPr>
          <w:rFonts w:ascii="Times New Roman" w:hAnsi="Times New Roman"/>
          <w:sz w:val="24"/>
          <w:szCs w:val="24"/>
        </w:rPr>
      </w:pPr>
      <w:r w:rsidRPr="009C75DA">
        <w:rPr>
          <w:rFonts w:ascii="Times New Roman" w:hAnsi="Times New Roman"/>
          <w:sz w:val="24"/>
          <w:szCs w:val="24"/>
        </w:rPr>
        <w:t>Sickle Cell Tracking Data Plan</w:t>
      </w:r>
    </w:p>
    <w:p w:rsidR="00C46F1F" w:rsidRPr="00563FE1" w:rsidRDefault="005367DD" w:rsidP="00563FE1">
      <w:pPr>
        <w:ind w:left="1440"/>
        <w:contextualSpacing/>
        <w:rPr>
          <w:sz w:val="24"/>
          <w:szCs w:val="24"/>
        </w:rPr>
      </w:pPr>
      <w:r w:rsidRPr="009C75DA">
        <w:rPr>
          <w:sz w:val="24"/>
          <w:szCs w:val="24"/>
        </w:rPr>
        <w:t xml:space="preserve">There was a total of 77 newborns identified with sickle cell in 2015.  So far in 2016, a total of 14 newborns have been identified with sickle cell.  The newly identified cases have been distributed by regions to the sickle cell foundations and clinics.  </w:t>
      </w:r>
      <w:r w:rsidR="009C75DA" w:rsidRPr="009C75DA">
        <w:rPr>
          <w:sz w:val="24"/>
          <w:szCs w:val="24"/>
        </w:rPr>
        <w:t>All of the Foundations provided a list of their current client registries.  The lists of clients were matched against those already identified in the state registry and the rest were added</w:t>
      </w:r>
      <w:r w:rsidR="002E0B4A">
        <w:rPr>
          <w:sz w:val="24"/>
          <w:szCs w:val="24"/>
        </w:rPr>
        <w:t xml:space="preserve"> to the total number of cases</w:t>
      </w:r>
      <w:r w:rsidR="009C75DA" w:rsidRPr="009C75DA">
        <w:rPr>
          <w:sz w:val="24"/>
          <w:szCs w:val="24"/>
        </w:rPr>
        <w:t xml:space="preserve">.  Also, Cheryl Harris met with the Director of the </w:t>
      </w:r>
      <w:r w:rsidR="002E0B4A" w:rsidRPr="009C75DA">
        <w:rPr>
          <w:sz w:val="24"/>
          <w:szCs w:val="24"/>
        </w:rPr>
        <w:t>Bureau</w:t>
      </w:r>
      <w:r w:rsidR="009C75DA" w:rsidRPr="009C75DA">
        <w:rPr>
          <w:sz w:val="24"/>
          <w:szCs w:val="24"/>
        </w:rPr>
        <w:t xml:space="preserve"> of Family Health, Amy Zapata.  Ms. Zapata mentioned a data system that’s being used by her programs for monitoring client level data.  The case </w:t>
      </w:r>
      <w:r w:rsidR="009C75DA" w:rsidRPr="002E0B4A">
        <w:rPr>
          <w:sz w:val="24"/>
          <w:szCs w:val="24"/>
        </w:rPr>
        <w:t xml:space="preserve">management software is developed by Social Solutions and I plan to meet with the Data/Quality Manager soon to discuss the software’s capability.  Ms. Burgess </w:t>
      </w:r>
      <w:r w:rsidR="00C46F1F" w:rsidRPr="002E0B4A">
        <w:rPr>
          <w:sz w:val="24"/>
          <w:szCs w:val="24"/>
        </w:rPr>
        <w:t xml:space="preserve">asked how </w:t>
      </w:r>
      <w:r w:rsidR="006904DF" w:rsidRPr="002E0B4A">
        <w:rPr>
          <w:sz w:val="24"/>
          <w:szCs w:val="24"/>
        </w:rPr>
        <w:t>the system would work with employing Patient Navigators and having a Licensed Clinical Social Worker for reimbursement.  Also, she asked if we could design the software in a way to where the LCSW guides the Foundations on the proper way to bill the State for case management.</w:t>
      </w:r>
      <w:r w:rsidR="002E0B4A" w:rsidRPr="002E0B4A">
        <w:rPr>
          <w:sz w:val="24"/>
          <w:szCs w:val="24"/>
        </w:rPr>
        <w:t xml:space="preserve">  </w:t>
      </w:r>
      <w:r w:rsidR="00C46F1F" w:rsidRPr="002E0B4A">
        <w:rPr>
          <w:sz w:val="24"/>
          <w:szCs w:val="24"/>
        </w:rPr>
        <w:t xml:space="preserve">Cheryl </w:t>
      </w:r>
      <w:r w:rsidR="006904DF" w:rsidRPr="002E0B4A">
        <w:rPr>
          <w:sz w:val="24"/>
          <w:szCs w:val="24"/>
        </w:rPr>
        <w:t xml:space="preserve">Harris stated that each foundation could use a portion of their Patient Navigator funds to support the LCSW.  Ms. Burgess and Ms. Pete agreed that it would be in the best interest of the Foundations to have a Patient Navigator and a new software would allow everyone to access the same information.  Also, an idea was presented to the Commission in which one LCSW is hired to </w:t>
      </w:r>
      <w:r w:rsidR="002E0B4A" w:rsidRPr="002E0B4A">
        <w:rPr>
          <w:sz w:val="24"/>
          <w:szCs w:val="24"/>
        </w:rPr>
        <w:t>monitor</w:t>
      </w:r>
      <w:r w:rsidR="006904DF" w:rsidRPr="002E0B4A">
        <w:rPr>
          <w:sz w:val="24"/>
          <w:szCs w:val="24"/>
        </w:rPr>
        <w:t xml:space="preserve"> all of the foundations in the state.   </w:t>
      </w:r>
      <w:r w:rsidR="002E0B4A" w:rsidRPr="002E0B4A">
        <w:rPr>
          <w:sz w:val="24"/>
          <w:szCs w:val="24"/>
        </w:rPr>
        <w:t>The budget will be reviewed to determine financial viability of regionals LCSWs versus</w:t>
      </w:r>
      <w:r w:rsidR="002E0B4A">
        <w:rPr>
          <w:sz w:val="24"/>
          <w:szCs w:val="24"/>
        </w:rPr>
        <w:t xml:space="preserve"> one LCSW </w:t>
      </w:r>
      <w:r w:rsidR="002E0B4A" w:rsidRPr="00563FE1">
        <w:rPr>
          <w:sz w:val="24"/>
          <w:szCs w:val="24"/>
        </w:rPr>
        <w:t>for the entire state.  Cheryl</w:t>
      </w:r>
      <w:r w:rsidR="00563FE1" w:rsidRPr="00563FE1">
        <w:rPr>
          <w:sz w:val="24"/>
          <w:szCs w:val="24"/>
        </w:rPr>
        <w:t xml:space="preserve"> Harris mentioned that the Bayou Health plans may be good resources for identifying models that work.  </w:t>
      </w:r>
    </w:p>
    <w:p w:rsidR="00C46F1F" w:rsidRPr="00563FE1" w:rsidRDefault="00C46F1F" w:rsidP="00C46F1F">
      <w:pPr>
        <w:ind w:left="1440"/>
        <w:contextualSpacing/>
        <w:rPr>
          <w:sz w:val="24"/>
          <w:szCs w:val="24"/>
        </w:rPr>
      </w:pPr>
    </w:p>
    <w:p w:rsidR="00C46F1F" w:rsidRPr="00563FE1" w:rsidRDefault="00C46F1F" w:rsidP="00C46F1F">
      <w:pPr>
        <w:ind w:left="1440"/>
        <w:contextualSpacing/>
        <w:rPr>
          <w:sz w:val="24"/>
          <w:szCs w:val="24"/>
        </w:rPr>
      </w:pPr>
      <w:r w:rsidRPr="00563FE1">
        <w:rPr>
          <w:sz w:val="24"/>
          <w:szCs w:val="24"/>
        </w:rPr>
        <w:t>Jerry Paige motioned to approve, second by Rosia Metoyer</w:t>
      </w:r>
    </w:p>
    <w:p w:rsidR="00B357C5" w:rsidRPr="00014461" w:rsidRDefault="00C46F1F" w:rsidP="00C46F1F">
      <w:pPr>
        <w:ind w:left="1440"/>
        <w:contextualSpacing/>
        <w:rPr>
          <w:color w:val="C00000"/>
          <w:sz w:val="24"/>
          <w:szCs w:val="24"/>
        </w:rPr>
      </w:pPr>
      <w:r w:rsidRPr="00014461">
        <w:rPr>
          <w:color w:val="C00000"/>
          <w:sz w:val="24"/>
          <w:szCs w:val="24"/>
        </w:rPr>
        <w:t xml:space="preserve">      </w:t>
      </w:r>
    </w:p>
    <w:p w:rsidR="008D2EE3" w:rsidRPr="00831220" w:rsidRDefault="00727B9A"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 xml:space="preserve">Report: </w:t>
      </w:r>
      <w:r w:rsidR="008D2EE3" w:rsidRPr="00831220">
        <w:rPr>
          <w:rFonts w:ascii="Times New Roman" w:hAnsi="Times New Roman"/>
          <w:sz w:val="24"/>
          <w:szCs w:val="24"/>
        </w:rPr>
        <w:t>Medical Service/Delivery</w:t>
      </w:r>
    </w:p>
    <w:p w:rsidR="008D2EE3" w:rsidRPr="00831220" w:rsidRDefault="005B310C" w:rsidP="008D2EE3">
      <w:pPr>
        <w:pStyle w:val="ListParagraph"/>
        <w:numPr>
          <w:ilvl w:val="1"/>
          <w:numId w:val="19"/>
        </w:numPr>
        <w:contextualSpacing/>
        <w:rPr>
          <w:rFonts w:ascii="Times New Roman" w:hAnsi="Times New Roman"/>
          <w:sz w:val="24"/>
          <w:szCs w:val="24"/>
        </w:rPr>
      </w:pPr>
      <w:r w:rsidRPr="00831220">
        <w:rPr>
          <w:rFonts w:ascii="Times New Roman" w:hAnsi="Times New Roman"/>
          <w:sz w:val="24"/>
          <w:szCs w:val="24"/>
        </w:rPr>
        <w:t>2016</w:t>
      </w:r>
      <w:r w:rsidR="00B018FD" w:rsidRPr="00831220">
        <w:rPr>
          <w:rFonts w:ascii="Times New Roman" w:hAnsi="Times New Roman"/>
          <w:sz w:val="24"/>
          <w:szCs w:val="24"/>
        </w:rPr>
        <w:t xml:space="preserve"> </w:t>
      </w:r>
      <w:r w:rsidR="008D2EE3" w:rsidRPr="00831220">
        <w:rPr>
          <w:rFonts w:ascii="Times New Roman" w:hAnsi="Times New Roman"/>
          <w:sz w:val="24"/>
          <w:szCs w:val="24"/>
        </w:rPr>
        <w:t>Standards of Care</w:t>
      </w:r>
      <w:r w:rsidR="00563FE1" w:rsidRPr="00831220">
        <w:rPr>
          <w:rFonts w:ascii="Times New Roman" w:hAnsi="Times New Roman"/>
          <w:sz w:val="24"/>
          <w:szCs w:val="24"/>
        </w:rPr>
        <w:t xml:space="preserve">- </w:t>
      </w:r>
      <w:r w:rsidR="00B018FD" w:rsidRPr="00831220">
        <w:rPr>
          <w:rFonts w:ascii="Times New Roman" w:hAnsi="Times New Roman"/>
          <w:sz w:val="24"/>
          <w:szCs w:val="24"/>
        </w:rPr>
        <w:t>Renee Gar</w:t>
      </w:r>
      <w:r w:rsidR="00753598" w:rsidRPr="00831220">
        <w:rPr>
          <w:rFonts w:ascii="Times New Roman" w:hAnsi="Times New Roman"/>
          <w:sz w:val="24"/>
          <w:szCs w:val="24"/>
        </w:rPr>
        <w:t>dne</w:t>
      </w:r>
      <w:r w:rsidR="00B018FD" w:rsidRPr="00831220">
        <w:rPr>
          <w:rFonts w:ascii="Times New Roman" w:hAnsi="Times New Roman"/>
          <w:sz w:val="24"/>
          <w:szCs w:val="24"/>
        </w:rPr>
        <w:t>r</w:t>
      </w:r>
    </w:p>
    <w:p w:rsidR="00950001" w:rsidRPr="00831220" w:rsidRDefault="00950001" w:rsidP="00950001">
      <w:pPr>
        <w:pStyle w:val="ListParagraph"/>
        <w:ind w:left="1440"/>
        <w:contextualSpacing/>
        <w:rPr>
          <w:rFonts w:ascii="Times New Roman" w:hAnsi="Times New Roman"/>
          <w:sz w:val="24"/>
          <w:szCs w:val="24"/>
        </w:rPr>
      </w:pPr>
      <w:r w:rsidRPr="00831220">
        <w:rPr>
          <w:rFonts w:ascii="Times New Roman" w:hAnsi="Times New Roman"/>
          <w:sz w:val="24"/>
          <w:szCs w:val="24"/>
        </w:rPr>
        <w:t>Dr. Gardner wasn’t able to attend</w:t>
      </w:r>
      <w:r w:rsidR="00831220" w:rsidRPr="00831220">
        <w:rPr>
          <w:rFonts w:ascii="Times New Roman" w:hAnsi="Times New Roman"/>
          <w:sz w:val="24"/>
          <w:szCs w:val="24"/>
        </w:rPr>
        <w:t xml:space="preserve"> the meeting, but the draft standards of care was sent to Cheryl Harris and Jantz Malbrue.  Lorri Burgess asked if the Standards of Care would be ready for implementation by the 2017 Conference.  Ms. Harris stated that the material could be printed and launched at the Conference.  </w:t>
      </w:r>
    </w:p>
    <w:p w:rsidR="00831220" w:rsidRDefault="00831220" w:rsidP="00950001">
      <w:pPr>
        <w:pStyle w:val="ListParagraph"/>
        <w:ind w:left="1440"/>
        <w:contextualSpacing/>
        <w:rPr>
          <w:rFonts w:ascii="Times New Roman" w:hAnsi="Times New Roman"/>
          <w:sz w:val="24"/>
          <w:szCs w:val="24"/>
        </w:rPr>
      </w:pPr>
    </w:p>
    <w:p w:rsidR="00950001" w:rsidRPr="00831220" w:rsidRDefault="00950001" w:rsidP="00950001">
      <w:pPr>
        <w:pStyle w:val="ListParagraph"/>
        <w:ind w:left="1440"/>
        <w:contextualSpacing/>
        <w:rPr>
          <w:rFonts w:ascii="Times New Roman" w:hAnsi="Times New Roman"/>
          <w:sz w:val="24"/>
          <w:szCs w:val="24"/>
        </w:rPr>
      </w:pPr>
      <w:r w:rsidRPr="00831220">
        <w:rPr>
          <w:rFonts w:ascii="Times New Roman" w:hAnsi="Times New Roman"/>
          <w:sz w:val="24"/>
          <w:szCs w:val="24"/>
        </w:rPr>
        <w:t>Dr. Pamela Saulsberry motioned to approve, second by Jerry Paige</w:t>
      </w:r>
    </w:p>
    <w:p w:rsidR="00B357C5" w:rsidRPr="00014461" w:rsidRDefault="00B357C5" w:rsidP="00B357C5">
      <w:pPr>
        <w:pStyle w:val="ListParagraph"/>
        <w:ind w:left="1440"/>
        <w:contextualSpacing/>
        <w:rPr>
          <w:rFonts w:ascii="Times New Roman" w:hAnsi="Times New Roman"/>
          <w:color w:val="C00000"/>
          <w:sz w:val="24"/>
          <w:szCs w:val="24"/>
        </w:rPr>
      </w:pPr>
    </w:p>
    <w:p w:rsidR="008D2EE3" w:rsidRPr="00563FE1" w:rsidRDefault="008D2EE3"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Report:</w:t>
      </w:r>
      <w:r w:rsidR="00B018FD" w:rsidRPr="00563FE1">
        <w:rPr>
          <w:rFonts w:ascii="Times New Roman" w:hAnsi="Times New Roman"/>
          <w:sz w:val="24"/>
          <w:szCs w:val="24"/>
        </w:rPr>
        <w:t xml:space="preserve"> </w:t>
      </w:r>
      <w:r w:rsidRPr="00563FE1">
        <w:rPr>
          <w:rFonts w:ascii="Times New Roman" w:hAnsi="Times New Roman"/>
          <w:sz w:val="24"/>
          <w:szCs w:val="24"/>
        </w:rPr>
        <w:t xml:space="preserve"> Patient/Navigation</w:t>
      </w:r>
    </w:p>
    <w:p w:rsidR="008D2EE3" w:rsidRPr="00FA651A" w:rsidRDefault="001E3E4F" w:rsidP="008D2EE3">
      <w:pPr>
        <w:pStyle w:val="ListParagraph"/>
        <w:numPr>
          <w:ilvl w:val="1"/>
          <w:numId w:val="19"/>
        </w:numPr>
        <w:contextualSpacing/>
        <w:rPr>
          <w:rFonts w:ascii="Times New Roman" w:hAnsi="Times New Roman"/>
          <w:sz w:val="24"/>
          <w:szCs w:val="24"/>
        </w:rPr>
      </w:pPr>
      <w:r w:rsidRPr="00FA651A">
        <w:rPr>
          <w:rFonts w:ascii="Times New Roman" w:hAnsi="Times New Roman"/>
          <w:sz w:val="24"/>
          <w:szCs w:val="24"/>
        </w:rPr>
        <w:t>Report</w:t>
      </w:r>
      <w:r w:rsidR="00892AC0" w:rsidRPr="00FA651A">
        <w:rPr>
          <w:rFonts w:ascii="Times New Roman" w:hAnsi="Times New Roman"/>
          <w:sz w:val="24"/>
          <w:szCs w:val="24"/>
        </w:rPr>
        <w:t xml:space="preserve"> </w:t>
      </w:r>
      <w:r w:rsidR="00B357C5" w:rsidRPr="00FA651A">
        <w:rPr>
          <w:rFonts w:ascii="Times New Roman" w:hAnsi="Times New Roman"/>
          <w:sz w:val="24"/>
          <w:szCs w:val="24"/>
        </w:rPr>
        <w:t xml:space="preserve">Health Navigator </w:t>
      </w:r>
      <w:r w:rsidR="00B018FD" w:rsidRPr="00FA651A">
        <w:rPr>
          <w:rFonts w:ascii="Times New Roman" w:hAnsi="Times New Roman"/>
          <w:sz w:val="24"/>
          <w:szCs w:val="24"/>
        </w:rPr>
        <w:t>Legislation</w:t>
      </w:r>
      <w:r w:rsidR="00563FE1" w:rsidRPr="00FA651A">
        <w:rPr>
          <w:rFonts w:ascii="Times New Roman" w:hAnsi="Times New Roman"/>
          <w:sz w:val="24"/>
          <w:szCs w:val="24"/>
        </w:rPr>
        <w:t xml:space="preserve">- </w:t>
      </w:r>
      <w:r w:rsidR="00B018FD" w:rsidRPr="00FA651A">
        <w:rPr>
          <w:rFonts w:ascii="Times New Roman" w:hAnsi="Times New Roman"/>
          <w:sz w:val="24"/>
          <w:szCs w:val="24"/>
        </w:rPr>
        <w:t>Lorri Burgess</w:t>
      </w:r>
    </w:p>
    <w:p w:rsidR="00FA651A" w:rsidRPr="00FA651A" w:rsidRDefault="00225EDC" w:rsidP="00225EDC">
      <w:pPr>
        <w:pStyle w:val="ListParagraph"/>
        <w:ind w:left="1440"/>
        <w:contextualSpacing/>
        <w:rPr>
          <w:rFonts w:ascii="Times New Roman" w:hAnsi="Times New Roman"/>
          <w:sz w:val="24"/>
          <w:szCs w:val="24"/>
        </w:rPr>
      </w:pPr>
      <w:r w:rsidRPr="00FA651A">
        <w:rPr>
          <w:rFonts w:ascii="Times New Roman" w:hAnsi="Times New Roman"/>
          <w:sz w:val="24"/>
          <w:szCs w:val="24"/>
        </w:rPr>
        <w:t xml:space="preserve">Lorri </w:t>
      </w:r>
      <w:r w:rsidR="00FA651A" w:rsidRPr="00FA651A">
        <w:rPr>
          <w:rFonts w:ascii="Times New Roman" w:hAnsi="Times New Roman"/>
          <w:sz w:val="24"/>
          <w:szCs w:val="24"/>
        </w:rPr>
        <w:t xml:space="preserve">Burgess and </w:t>
      </w:r>
      <w:r w:rsidRPr="00FA651A">
        <w:rPr>
          <w:rFonts w:ascii="Times New Roman" w:hAnsi="Times New Roman"/>
          <w:sz w:val="24"/>
          <w:szCs w:val="24"/>
        </w:rPr>
        <w:t xml:space="preserve">Jerry Paige </w:t>
      </w:r>
      <w:r w:rsidR="00FA651A" w:rsidRPr="00FA651A">
        <w:rPr>
          <w:rFonts w:ascii="Times New Roman" w:hAnsi="Times New Roman"/>
          <w:sz w:val="24"/>
          <w:szCs w:val="24"/>
        </w:rPr>
        <w:t xml:space="preserve">have been strategizing on the Health Navigator Legislation.  The Commission isn’t able to discuss political activities, but they plan to follow up with specific individuals soon.  The goal is to receive $100,000 in funding and Mr. Paige has a specific legislature in mind for assistance.  </w:t>
      </w:r>
    </w:p>
    <w:p w:rsidR="00225EDC" w:rsidRPr="00FA651A" w:rsidRDefault="00225EDC" w:rsidP="00FA651A">
      <w:pPr>
        <w:contextualSpacing/>
        <w:rPr>
          <w:sz w:val="24"/>
          <w:szCs w:val="24"/>
        </w:rPr>
      </w:pPr>
    </w:p>
    <w:p w:rsidR="00563FE1" w:rsidRPr="00FA651A" w:rsidRDefault="00225EDC" w:rsidP="00FA651A">
      <w:pPr>
        <w:pStyle w:val="ListParagraph"/>
        <w:ind w:left="1440"/>
        <w:contextualSpacing/>
        <w:rPr>
          <w:rFonts w:ascii="Times New Roman" w:hAnsi="Times New Roman"/>
          <w:sz w:val="24"/>
          <w:szCs w:val="24"/>
        </w:rPr>
      </w:pPr>
      <w:r w:rsidRPr="00FA651A">
        <w:rPr>
          <w:rFonts w:ascii="Times New Roman" w:hAnsi="Times New Roman"/>
          <w:sz w:val="24"/>
          <w:szCs w:val="24"/>
        </w:rPr>
        <w:t xml:space="preserve">Dr. </w:t>
      </w:r>
      <w:r w:rsidR="001D6220">
        <w:rPr>
          <w:rFonts w:ascii="Times New Roman" w:hAnsi="Times New Roman"/>
          <w:sz w:val="24"/>
          <w:szCs w:val="24"/>
        </w:rPr>
        <w:t xml:space="preserve">Pamela </w:t>
      </w:r>
      <w:r w:rsidRPr="00FA651A">
        <w:rPr>
          <w:rFonts w:ascii="Times New Roman" w:hAnsi="Times New Roman"/>
          <w:sz w:val="24"/>
          <w:szCs w:val="24"/>
        </w:rPr>
        <w:t>Saulsberry motioned, second by Jerry Paige</w:t>
      </w: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Default="00563FE1" w:rsidP="00225EDC">
      <w:pPr>
        <w:pStyle w:val="ListParagraph"/>
        <w:ind w:left="1440"/>
        <w:contextualSpacing/>
        <w:rPr>
          <w:rFonts w:ascii="Times New Roman" w:hAnsi="Times New Roman"/>
          <w:color w:val="C00000"/>
          <w:sz w:val="24"/>
          <w:szCs w:val="24"/>
        </w:rPr>
      </w:pPr>
    </w:p>
    <w:p w:rsidR="00563FE1" w:rsidRPr="00014461" w:rsidRDefault="00563FE1" w:rsidP="00225EDC">
      <w:pPr>
        <w:pStyle w:val="ListParagraph"/>
        <w:ind w:left="1440"/>
        <w:contextualSpacing/>
        <w:rPr>
          <w:rFonts w:ascii="Times New Roman" w:hAnsi="Times New Roman"/>
          <w:color w:val="C00000"/>
          <w:sz w:val="24"/>
          <w:szCs w:val="24"/>
        </w:rPr>
      </w:pPr>
    </w:p>
    <w:p w:rsidR="00AB1E05" w:rsidRPr="00563FE1" w:rsidRDefault="00AB1E05" w:rsidP="00563FE1">
      <w:pPr>
        <w:contextualSpacing/>
        <w:rPr>
          <w:color w:val="C00000"/>
          <w:sz w:val="24"/>
          <w:szCs w:val="24"/>
        </w:rPr>
      </w:pPr>
    </w:p>
    <w:p w:rsidR="008D2EE3" w:rsidRPr="00563FE1" w:rsidRDefault="008D2EE3"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Report: Education and Advocacy</w:t>
      </w:r>
    </w:p>
    <w:p w:rsidR="008D2EE3" w:rsidRPr="00563FE1" w:rsidRDefault="008D2EE3" w:rsidP="00563FE1">
      <w:pPr>
        <w:pStyle w:val="ListParagraph"/>
        <w:numPr>
          <w:ilvl w:val="1"/>
          <w:numId w:val="19"/>
        </w:numPr>
        <w:contextualSpacing/>
        <w:rPr>
          <w:rFonts w:ascii="Times New Roman" w:hAnsi="Times New Roman"/>
          <w:sz w:val="24"/>
          <w:szCs w:val="24"/>
        </w:rPr>
      </w:pPr>
      <w:r w:rsidRPr="00563FE1">
        <w:rPr>
          <w:rFonts w:ascii="Times New Roman" w:hAnsi="Times New Roman"/>
          <w:sz w:val="24"/>
          <w:szCs w:val="24"/>
        </w:rPr>
        <w:t>Sickle Cell Statewide Conference</w:t>
      </w:r>
      <w:r w:rsidR="00563FE1" w:rsidRPr="00563FE1">
        <w:rPr>
          <w:rFonts w:ascii="Times New Roman" w:hAnsi="Times New Roman"/>
          <w:sz w:val="24"/>
          <w:szCs w:val="24"/>
        </w:rPr>
        <w:t xml:space="preserve"> </w:t>
      </w:r>
      <w:r w:rsidR="00221AA8" w:rsidRPr="00563FE1">
        <w:rPr>
          <w:rFonts w:ascii="Times New Roman" w:hAnsi="Times New Roman"/>
          <w:sz w:val="24"/>
          <w:szCs w:val="24"/>
        </w:rPr>
        <w:t>(</w:t>
      </w:r>
      <w:r w:rsidR="00727B9A" w:rsidRPr="00563FE1">
        <w:rPr>
          <w:rFonts w:ascii="Times New Roman" w:hAnsi="Times New Roman"/>
          <w:sz w:val="24"/>
          <w:szCs w:val="24"/>
        </w:rPr>
        <w:t>Summer 2017</w:t>
      </w:r>
      <w:r w:rsidR="007575C4" w:rsidRPr="00563FE1">
        <w:rPr>
          <w:rFonts w:ascii="Times New Roman" w:hAnsi="Times New Roman"/>
          <w:sz w:val="24"/>
          <w:szCs w:val="24"/>
        </w:rPr>
        <w:t>)</w:t>
      </w:r>
      <w:r w:rsidR="00563FE1" w:rsidRPr="00563FE1">
        <w:rPr>
          <w:rFonts w:ascii="Times New Roman" w:hAnsi="Times New Roman"/>
          <w:sz w:val="24"/>
          <w:szCs w:val="24"/>
        </w:rPr>
        <w:t xml:space="preserve">- </w:t>
      </w:r>
      <w:r w:rsidR="007575C4" w:rsidRPr="00563FE1">
        <w:rPr>
          <w:rFonts w:ascii="Times New Roman" w:hAnsi="Times New Roman"/>
          <w:sz w:val="24"/>
          <w:szCs w:val="24"/>
        </w:rPr>
        <w:t>Lorri Burgess</w:t>
      </w:r>
    </w:p>
    <w:p w:rsidR="00E974D0" w:rsidRPr="00E974D0" w:rsidRDefault="00225EDC" w:rsidP="00E974D0">
      <w:pPr>
        <w:pStyle w:val="ListParagraph"/>
        <w:ind w:left="1440"/>
        <w:contextualSpacing/>
        <w:rPr>
          <w:rFonts w:ascii="Times New Roman" w:hAnsi="Times New Roman"/>
          <w:sz w:val="24"/>
          <w:szCs w:val="24"/>
        </w:rPr>
      </w:pPr>
      <w:r w:rsidRPr="00E974D0">
        <w:rPr>
          <w:rFonts w:ascii="Times New Roman" w:hAnsi="Times New Roman"/>
          <w:sz w:val="24"/>
          <w:szCs w:val="24"/>
        </w:rPr>
        <w:t xml:space="preserve">Lorri </w:t>
      </w:r>
      <w:r w:rsidR="00E974D0" w:rsidRPr="00E974D0">
        <w:rPr>
          <w:rFonts w:ascii="Times New Roman" w:hAnsi="Times New Roman"/>
          <w:sz w:val="24"/>
          <w:szCs w:val="24"/>
        </w:rPr>
        <w:t xml:space="preserve">Burgess met with the </w:t>
      </w:r>
      <w:r w:rsidRPr="00E974D0">
        <w:rPr>
          <w:rFonts w:ascii="Times New Roman" w:hAnsi="Times New Roman"/>
          <w:sz w:val="24"/>
          <w:szCs w:val="24"/>
        </w:rPr>
        <w:t xml:space="preserve">Renaissance </w:t>
      </w:r>
      <w:r w:rsidR="00E974D0" w:rsidRPr="00E974D0">
        <w:rPr>
          <w:rFonts w:ascii="Times New Roman" w:hAnsi="Times New Roman"/>
          <w:sz w:val="24"/>
          <w:szCs w:val="24"/>
        </w:rPr>
        <w:t xml:space="preserve">Baton Rouge Hotel staff to discuss the availability for June </w:t>
      </w:r>
      <w:r w:rsidR="00E51BFE">
        <w:rPr>
          <w:rFonts w:ascii="Times New Roman" w:hAnsi="Times New Roman"/>
          <w:sz w:val="24"/>
          <w:szCs w:val="24"/>
        </w:rPr>
        <w:t xml:space="preserve">16 &amp; 17, </w:t>
      </w:r>
      <w:r w:rsidR="00E974D0" w:rsidRPr="00E974D0">
        <w:rPr>
          <w:rFonts w:ascii="Times New Roman" w:hAnsi="Times New Roman"/>
          <w:sz w:val="24"/>
          <w:szCs w:val="24"/>
        </w:rPr>
        <w:t>2017.  Ms. Burgess has been researching past LPCA Conferences as well as others to assist in creating the conference structure.  One topic for consideration is Integrative Health Medicine.</w:t>
      </w:r>
      <w:r w:rsidR="00E974D0">
        <w:rPr>
          <w:rFonts w:ascii="Times New Roman" w:hAnsi="Times New Roman"/>
          <w:sz w:val="24"/>
          <w:szCs w:val="24"/>
        </w:rPr>
        <w:t xml:space="preserve">  Ms. Burgess mentioned that Tamika Moseley has helpful book (Sickle Cell Natural Healing: A Mother’s Journey) and she will extend an invitation for her to attend.  The goal is to focus on healthy living and nutrition for individual living with sickle cell.  Ms. Pete mentioned that she attended an event where Tamika Moseley presented </w:t>
      </w:r>
      <w:r w:rsidR="00217445">
        <w:rPr>
          <w:rFonts w:ascii="Times New Roman" w:hAnsi="Times New Roman"/>
          <w:sz w:val="24"/>
          <w:szCs w:val="24"/>
        </w:rPr>
        <w:t xml:space="preserve">and she enjoyed it.  </w:t>
      </w:r>
      <w:r w:rsidR="00E974D0">
        <w:rPr>
          <w:rFonts w:ascii="Times New Roman" w:hAnsi="Times New Roman"/>
          <w:sz w:val="24"/>
          <w:szCs w:val="24"/>
        </w:rPr>
        <w:t>Other important topics for consideration include pediatric and adult hematology along with eye care.</w:t>
      </w:r>
      <w:r w:rsidR="00217445">
        <w:rPr>
          <w:rFonts w:ascii="Times New Roman" w:hAnsi="Times New Roman"/>
          <w:sz w:val="24"/>
          <w:szCs w:val="24"/>
        </w:rPr>
        <w:t xml:space="preserve">  Dr. Saulsberry stated that their agency has been receiving a great response from their Educate the Educator/Train the Trainor initiative.  Ms. Burgess asked if this component would be directed towards provider, patients or parents.  Dr. Saulsberry stated that it would benefit everyone since it’s difficult to find information and disseminate it to school counselors, social workers and parents.  Also, CEUs could offered which would be essential for professionals needing to gain a minimum number of training hours.  The idea received a great response from the commission and Shannon Robertson would like to include it in future LPCA summits.  The next LPCA Summit scheduled for June 3 &amp; 4</w:t>
      </w:r>
      <w:r w:rsidR="00E51BFE">
        <w:rPr>
          <w:rFonts w:ascii="Times New Roman" w:hAnsi="Times New Roman"/>
          <w:sz w:val="24"/>
          <w:szCs w:val="24"/>
        </w:rPr>
        <w:t>,</w:t>
      </w:r>
      <w:r w:rsidR="00217445">
        <w:rPr>
          <w:rFonts w:ascii="Times New Roman" w:hAnsi="Times New Roman"/>
          <w:sz w:val="24"/>
          <w:szCs w:val="24"/>
        </w:rPr>
        <w:t xml:space="preserve"> 2016.  They received </w:t>
      </w:r>
      <w:r w:rsidR="00E51BFE">
        <w:rPr>
          <w:rFonts w:ascii="Times New Roman" w:hAnsi="Times New Roman"/>
          <w:sz w:val="24"/>
          <w:szCs w:val="24"/>
        </w:rPr>
        <w:t xml:space="preserve">glowing reviews about the sickle cell related sessions offered during the last summit.  Ms. Robinson offered to provide guidance with organizing abstracts and other accreditations for the Sickle Cell Conference.  The goal is to have the conference framework set by September 2016 to ensure that the planning remains on track with abstractors and presenters for June 2017.    </w:t>
      </w:r>
      <w:r w:rsidR="00217445">
        <w:rPr>
          <w:rFonts w:ascii="Times New Roman" w:hAnsi="Times New Roman"/>
          <w:sz w:val="24"/>
          <w:szCs w:val="24"/>
        </w:rPr>
        <w:t xml:space="preserve">           </w:t>
      </w:r>
      <w:r w:rsidR="00E974D0">
        <w:rPr>
          <w:rFonts w:ascii="Times New Roman" w:hAnsi="Times New Roman"/>
          <w:sz w:val="24"/>
          <w:szCs w:val="24"/>
        </w:rPr>
        <w:t xml:space="preserve">      </w:t>
      </w:r>
      <w:r w:rsidR="00E974D0" w:rsidRPr="00E974D0">
        <w:rPr>
          <w:rFonts w:ascii="Times New Roman" w:hAnsi="Times New Roman"/>
          <w:sz w:val="24"/>
          <w:szCs w:val="24"/>
        </w:rPr>
        <w:t xml:space="preserve"> </w:t>
      </w:r>
    </w:p>
    <w:p w:rsidR="004F6851" w:rsidRPr="00E51BFE" w:rsidRDefault="004F6851" w:rsidP="00E51BFE">
      <w:pPr>
        <w:contextualSpacing/>
        <w:rPr>
          <w:color w:val="C00000"/>
          <w:sz w:val="24"/>
          <w:szCs w:val="24"/>
        </w:rPr>
      </w:pPr>
    </w:p>
    <w:p w:rsidR="004F6851" w:rsidRPr="00563FE1" w:rsidRDefault="00727B9A" w:rsidP="00831220">
      <w:pPr>
        <w:pStyle w:val="ListParagraph"/>
        <w:numPr>
          <w:ilvl w:val="1"/>
          <w:numId w:val="19"/>
        </w:numPr>
        <w:contextualSpacing/>
        <w:rPr>
          <w:rFonts w:ascii="Times New Roman" w:hAnsi="Times New Roman"/>
          <w:sz w:val="24"/>
          <w:szCs w:val="24"/>
        </w:rPr>
      </w:pPr>
      <w:r w:rsidRPr="00563FE1">
        <w:rPr>
          <w:rFonts w:ascii="Times New Roman" w:hAnsi="Times New Roman"/>
          <w:sz w:val="24"/>
          <w:szCs w:val="24"/>
        </w:rPr>
        <w:t>Update on proposed st</w:t>
      </w:r>
      <w:r w:rsidR="00DB20C8" w:rsidRPr="00563FE1">
        <w:rPr>
          <w:rFonts w:ascii="Times New Roman" w:hAnsi="Times New Roman"/>
          <w:sz w:val="24"/>
          <w:szCs w:val="24"/>
        </w:rPr>
        <w:t xml:space="preserve">atewide </w:t>
      </w:r>
      <w:r w:rsidRPr="00563FE1">
        <w:rPr>
          <w:rFonts w:ascii="Times New Roman" w:hAnsi="Times New Roman"/>
          <w:sz w:val="24"/>
          <w:szCs w:val="24"/>
        </w:rPr>
        <w:t>b</w:t>
      </w:r>
      <w:r w:rsidR="00B018FD" w:rsidRPr="00563FE1">
        <w:rPr>
          <w:rFonts w:ascii="Times New Roman" w:hAnsi="Times New Roman"/>
          <w:sz w:val="24"/>
          <w:szCs w:val="24"/>
        </w:rPr>
        <w:t>rochures</w:t>
      </w:r>
      <w:r w:rsidR="00563FE1" w:rsidRPr="00563FE1">
        <w:rPr>
          <w:rFonts w:ascii="Times New Roman" w:hAnsi="Times New Roman"/>
          <w:sz w:val="24"/>
          <w:szCs w:val="24"/>
        </w:rPr>
        <w:t xml:space="preserve">- </w:t>
      </w:r>
      <w:r w:rsidR="00B357C5" w:rsidRPr="00563FE1">
        <w:rPr>
          <w:rFonts w:ascii="Times New Roman" w:hAnsi="Times New Roman"/>
          <w:sz w:val="24"/>
          <w:szCs w:val="24"/>
        </w:rPr>
        <w:t>Etta Pete</w:t>
      </w:r>
    </w:p>
    <w:p w:rsidR="001D6220" w:rsidRDefault="00500610" w:rsidP="004F6851">
      <w:pPr>
        <w:pStyle w:val="ListParagraph"/>
        <w:ind w:left="1440"/>
        <w:contextualSpacing/>
        <w:rPr>
          <w:rFonts w:ascii="Times New Roman" w:hAnsi="Times New Roman"/>
          <w:sz w:val="24"/>
          <w:szCs w:val="24"/>
        </w:rPr>
      </w:pPr>
      <w:r>
        <w:rPr>
          <w:rFonts w:ascii="Times New Roman" w:hAnsi="Times New Roman"/>
          <w:sz w:val="24"/>
          <w:szCs w:val="24"/>
        </w:rPr>
        <w:t>Etta Pete developed a template of the statewide brochure and presented it to the commission.  Ms. Pete asked the commission for their thoughts on whether a larger document that detailed more about the foundations was needed.  M</w:t>
      </w:r>
      <w:r w:rsidR="001D6220">
        <w:rPr>
          <w:rFonts w:ascii="Times New Roman" w:hAnsi="Times New Roman"/>
          <w:sz w:val="24"/>
          <w:szCs w:val="24"/>
        </w:rPr>
        <w:t xml:space="preserve">s. Burgess mentioned that a profile sheet could be added to the digital presence that would allow the community to learn more about the sickle commission and the agencies providing services throughout the state.  Cheryl Harris stated that the brochure would have to be reviewed by the Bureau of Media and Communications (BMAC) for approval before it can be uploaded onto the Department of Health and Hospitals website.    </w:t>
      </w:r>
    </w:p>
    <w:p w:rsidR="00831220" w:rsidRPr="001D6220" w:rsidRDefault="00500610" w:rsidP="001D6220">
      <w:pPr>
        <w:pStyle w:val="ListParagraph"/>
        <w:ind w:left="1440"/>
        <w:contextualSpacing/>
        <w:rPr>
          <w:rFonts w:ascii="Times New Roman" w:hAnsi="Times New Roman"/>
          <w:sz w:val="24"/>
          <w:szCs w:val="24"/>
        </w:rPr>
      </w:pPr>
      <w:r>
        <w:rPr>
          <w:rFonts w:ascii="Times New Roman" w:hAnsi="Times New Roman"/>
          <w:sz w:val="24"/>
          <w:szCs w:val="24"/>
        </w:rPr>
        <w:t xml:space="preserve">   </w:t>
      </w:r>
    </w:p>
    <w:p w:rsidR="00D161C9" w:rsidRPr="00831220" w:rsidRDefault="00831220" w:rsidP="00831220">
      <w:pPr>
        <w:ind w:left="720"/>
        <w:contextualSpacing/>
        <w:rPr>
          <w:color w:val="C00000"/>
          <w:sz w:val="24"/>
          <w:szCs w:val="24"/>
        </w:rPr>
      </w:pPr>
      <w:r>
        <w:rPr>
          <w:rFonts w:eastAsia="Calibri"/>
          <w:color w:val="C00000"/>
          <w:sz w:val="24"/>
          <w:szCs w:val="24"/>
        </w:rPr>
        <w:t xml:space="preserve">       </w:t>
      </w:r>
      <w:r w:rsidR="001D6220">
        <w:rPr>
          <w:rFonts w:eastAsia="Calibri"/>
          <w:color w:val="C00000"/>
          <w:sz w:val="24"/>
          <w:szCs w:val="24"/>
        </w:rPr>
        <w:tab/>
      </w:r>
      <w:r w:rsidR="001D6220" w:rsidRPr="001D6220">
        <w:rPr>
          <w:rFonts w:eastAsia="Calibri"/>
          <w:sz w:val="24"/>
          <w:szCs w:val="24"/>
        </w:rPr>
        <w:t xml:space="preserve">Jerry Paige motioned, </w:t>
      </w:r>
      <w:r w:rsidR="00D161C9" w:rsidRPr="001D6220">
        <w:rPr>
          <w:sz w:val="24"/>
          <w:szCs w:val="24"/>
        </w:rPr>
        <w:t xml:space="preserve">second by Dr. </w:t>
      </w:r>
      <w:r w:rsidR="001D6220" w:rsidRPr="001D6220">
        <w:rPr>
          <w:sz w:val="24"/>
          <w:szCs w:val="24"/>
        </w:rPr>
        <w:t xml:space="preserve">Pamela </w:t>
      </w:r>
      <w:r w:rsidR="00D161C9" w:rsidRPr="001D6220">
        <w:rPr>
          <w:sz w:val="24"/>
          <w:szCs w:val="24"/>
        </w:rPr>
        <w:t>Saulsberry</w:t>
      </w:r>
    </w:p>
    <w:p w:rsidR="00D161C9" w:rsidRPr="00014461" w:rsidRDefault="00D161C9" w:rsidP="004F6851">
      <w:pPr>
        <w:pStyle w:val="ListParagraph"/>
        <w:ind w:left="1440"/>
        <w:contextualSpacing/>
        <w:rPr>
          <w:rFonts w:ascii="Times New Roman" w:hAnsi="Times New Roman"/>
          <w:color w:val="C00000"/>
          <w:sz w:val="24"/>
          <w:szCs w:val="24"/>
        </w:rPr>
      </w:pPr>
    </w:p>
    <w:p w:rsidR="001D6220" w:rsidRDefault="002A6E29" w:rsidP="00E51BFE">
      <w:pPr>
        <w:contextualSpacing/>
        <w:rPr>
          <w:color w:val="C00000"/>
          <w:sz w:val="24"/>
          <w:szCs w:val="24"/>
        </w:rPr>
      </w:pPr>
      <w:r w:rsidRPr="00E51BFE">
        <w:rPr>
          <w:color w:val="C00000"/>
          <w:sz w:val="24"/>
          <w:szCs w:val="24"/>
        </w:rPr>
        <w:tab/>
      </w:r>
      <w:r w:rsidRPr="00E51BFE">
        <w:rPr>
          <w:color w:val="C00000"/>
          <w:sz w:val="24"/>
          <w:szCs w:val="24"/>
        </w:rPr>
        <w:tab/>
      </w:r>
    </w:p>
    <w:p w:rsidR="001D6220" w:rsidRDefault="001D6220" w:rsidP="00E51BFE">
      <w:pPr>
        <w:contextualSpacing/>
        <w:rPr>
          <w:color w:val="C00000"/>
          <w:sz w:val="24"/>
          <w:szCs w:val="24"/>
        </w:rPr>
      </w:pPr>
    </w:p>
    <w:p w:rsidR="001D6220" w:rsidRDefault="001D6220" w:rsidP="00E51BFE">
      <w:pPr>
        <w:contextualSpacing/>
        <w:rPr>
          <w:color w:val="C00000"/>
          <w:sz w:val="24"/>
          <w:szCs w:val="24"/>
        </w:rPr>
      </w:pPr>
    </w:p>
    <w:p w:rsidR="00852A6C" w:rsidRPr="00E51BFE" w:rsidRDefault="002A6E29" w:rsidP="00E51BFE">
      <w:pPr>
        <w:contextualSpacing/>
        <w:rPr>
          <w:color w:val="C00000"/>
          <w:sz w:val="24"/>
          <w:szCs w:val="24"/>
        </w:rPr>
      </w:pPr>
      <w:r w:rsidRPr="00E51BFE">
        <w:rPr>
          <w:color w:val="C00000"/>
          <w:sz w:val="24"/>
          <w:szCs w:val="24"/>
        </w:rPr>
        <w:tab/>
      </w:r>
      <w:r w:rsidRPr="00E51BFE">
        <w:rPr>
          <w:color w:val="C00000"/>
          <w:sz w:val="24"/>
          <w:szCs w:val="24"/>
        </w:rPr>
        <w:tab/>
      </w:r>
      <w:r w:rsidRPr="00E51BFE">
        <w:rPr>
          <w:color w:val="C00000"/>
          <w:sz w:val="24"/>
          <w:szCs w:val="24"/>
        </w:rPr>
        <w:tab/>
      </w:r>
      <w:r w:rsidRPr="00E51BFE">
        <w:rPr>
          <w:color w:val="C00000"/>
          <w:sz w:val="24"/>
          <w:szCs w:val="24"/>
        </w:rPr>
        <w:tab/>
      </w:r>
      <w:r w:rsidR="00852A6C" w:rsidRPr="00E51BFE">
        <w:rPr>
          <w:color w:val="C00000"/>
          <w:sz w:val="24"/>
          <w:szCs w:val="24"/>
        </w:rPr>
        <w:tab/>
      </w:r>
      <w:r w:rsidR="00852A6C" w:rsidRPr="00E51BFE">
        <w:rPr>
          <w:color w:val="C00000"/>
          <w:sz w:val="24"/>
          <w:szCs w:val="24"/>
        </w:rPr>
        <w:tab/>
      </w:r>
      <w:r w:rsidR="00852A6C" w:rsidRPr="00E51BFE">
        <w:rPr>
          <w:color w:val="C00000"/>
          <w:sz w:val="24"/>
          <w:szCs w:val="24"/>
        </w:rPr>
        <w:tab/>
      </w:r>
    </w:p>
    <w:p w:rsidR="00D161C9" w:rsidRPr="00563FE1" w:rsidRDefault="007575C4" w:rsidP="003C25CB">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lastRenderedPageBreak/>
        <w:t xml:space="preserve">2016 </w:t>
      </w:r>
      <w:r w:rsidR="00126C5D" w:rsidRPr="00563FE1">
        <w:rPr>
          <w:rFonts w:ascii="Times New Roman" w:hAnsi="Times New Roman"/>
          <w:sz w:val="24"/>
          <w:szCs w:val="24"/>
        </w:rPr>
        <w:t xml:space="preserve">Newly </w:t>
      </w:r>
      <w:r w:rsidRPr="00563FE1">
        <w:rPr>
          <w:rFonts w:ascii="Times New Roman" w:hAnsi="Times New Roman"/>
          <w:sz w:val="24"/>
          <w:szCs w:val="24"/>
        </w:rPr>
        <w:t>Elect</w:t>
      </w:r>
      <w:r w:rsidR="00126C5D" w:rsidRPr="00563FE1">
        <w:rPr>
          <w:rFonts w:ascii="Times New Roman" w:hAnsi="Times New Roman"/>
          <w:sz w:val="24"/>
          <w:szCs w:val="24"/>
        </w:rPr>
        <w:t xml:space="preserve">ed </w:t>
      </w:r>
      <w:r w:rsidRPr="00563FE1">
        <w:rPr>
          <w:rFonts w:ascii="Times New Roman" w:hAnsi="Times New Roman"/>
          <w:sz w:val="24"/>
          <w:szCs w:val="24"/>
        </w:rPr>
        <w:t>Officers</w:t>
      </w:r>
    </w:p>
    <w:p w:rsidR="00727B9A" w:rsidRPr="00831220" w:rsidRDefault="00831220" w:rsidP="00831220">
      <w:pPr>
        <w:ind w:left="1080"/>
        <w:contextualSpacing/>
        <w:rPr>
          <w:color w:val="C00000"/>
          <w:sz w:val="24"/>
          <w:szCs w:val="24"/>
        </w:rPr>
      </w:pPr>
      <w:r w:rsidRPr="00831220">
        <w:rPr>
          <w:sz w:val="24"/>
          <w:szCs w:val="24"/>
        </w:rPr>
        <w:t xml:space="preserve">The electronic ballots determined that the newly appointed Commission Co-Chair will be Dr. Pamela Saulsberry and Ms. Lorri Burgess will remain in the role as Commission Chair.  </w:t>
      </w:r>
      <w:r w:rsidR="00852A6C" w:rsidRPr="00831220">
        <w:rPr>
          <w:color w:val="C00000"/>
          <w:sz w:val="24"/>
          <w:szCs w:val="24"/>
        </w:rPr>
        <w:tab/>
      </w:r>
    </w:p>
    <w:p w:rsidR="003C25CB" w:rsidRPr="00014461" w:rsidRDefault="00852A6C" w:rsidP="00727B9A">
      <w:pPr>
        <w:pStyle w:val="ListParagraph"/>
        <w:contextualSpacing/>
        <w:rPr>
          <w:rFonts w:ascii="Times New Roman" w:hAnsi="Times New Roman"/>
          <w:color w:val="C00000"/>
          <w:sz w:val="24"/>
          <w:szCs w:val="24"/>
        </w:rPr>
      </w:pPr>
      <w:r w:rsidRPr="00014461">
        <w:rPr>
          <w:rFonts w:ascii="Times New Roman" w:hAnsi="Times New Roman"/>
          <w:color w:val="C00000"/>
          <w:sz w:val="24"/>
          <w:szCs w:val="24"/>
        </w:rPr>
        <w:tab/>
      </w:r>
      <w:r w:rsidRPr="00014461">
        <w:rPr>
          <w:rFonts w:ascii="Times New Roman" w:hAnsi="Times New Roman"/>
          <w:color w:val="C00000"/>
          <w:sz w:val="24"/>
          <w:szCs w:val="24"/>
        </w:rPr>
        <w:tab/>
      </w:r>
      <w:r w:rsidR="003C25CB" w:rsidRPr="00014461">
        <w:rPr>
          <w:rFonts w:ascii="Times New Roman" w:hAnsi="Times New Roman"/>
          <w:color w:val="C00000"/>
          <w:sz w:val="24"/>
          <w:szCs w:val="24"/>
        </w:rPr>
        <w:tab/>
      </w:r>
      <w:r w:rsidR="003C25CB" w:rsidRPr="00014461">
        <w:rPr>
          <w:rFonts w:ascii="Times New Roman" w:hAnsi="Times New Roman"/>
          <w:color w:val="C00000"/>
          <w:sz w:val="24"/>
          <w:szCs w:val="24"/>
        </w:rPr>
        <w:tab/>
      </w:r>
      <w:r w:rsidR="003C25CB" w:rsidRPr="00014461">
        <w:rPr>
          <w:rFonts w:ascii="Times New Roman" w:hAnsi="Times New Roman"/>
          <w:color w:val="C00000"/>
          <w:sz w:val="24"/>
          <w:szCs w:val="24"/>
        </w:rPr>
        <w:tab/>
      </w:r>
      <w:r w:rsidRPr="00014461">
        <w:rPr>
          <w:rFonts w:ascii="Times New Roman" w:hAnsi="Times New Roman"/>
          <w:color w:val="C00000"/>
          <w:sz w:val="24"/>
          <w:szCs w:val="24"/>
        </w:rPr>
        <w:tab/>
      </w:r>
      <w:r w:rsidRPr="00014461">
        <w:rPr>
          <w:rFonts w:ascii="Times New Roman" w:hAnsi="Times New Roman"/>
          <w:color w:val="C00000"/>
          <w:sz w:val="24"/>
          <w:szCs w:val="24"/>
        </w:rPr>
        <w:tab/>
      </w:r>
    </w:p>
    <w:p w:rsidR="00D161C9" w:rsidRPr="00563FE1" w:rsidRDefault="007575C4" w:rsidP="007575C4">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2016 Meeting Schedule</w:t>
      </w:r>
    </w:p>
    <w:p w:rsidR="007575C4" w:rsidRPr="00EE0041" w:rsidRDefault="00EE0041" w:rsidP="00EE0041">
      <w:pPr>
        <w:ind w:left="1080"/>
        <w:contextualSpacing/>
        <w:rPr>
          <w:sz w:val="24"/>
          <w:szCs w:val="24"/>
        </w:rPr>
      </w:pPr>
      <w:r w:rsidRPr="00EE0041">
        <w:rPr>
          <w:sz w:val="24"/>
          <w:szCs w:val="24"/>
        </w:rPr>
        <w:t xml:space="preserve">During the December 2015 meeting, the upcoming </w:t>
      </w:r>
      <w:r>
        <w:rPr>
          <w:sz w:val="24"/>
          <w:szCs w:val="24"/>
        </w:rPr>
        <w:t xml:space="preserve">commission </w:t>
      </w:r>
      <w:r w:rsidRPr="00EE0041">
        <w:rPr>
          <w:sz w:val="24"/>
          <w:szCs w:val="24"/>
        </w:rPr>
        <w:t>meeting schedule was discussed.  Although availabilities vary on Wednesdays throughout the month, the commission has decided that future meetings will remain on the second Wednesday of every quarter.  The future meetings have been confirmed for June 8</w:t>
      </w:r>
      <w:r w:rsidRPr="00EE0041">
        <w:rPr>
          <w:sz w:val="24"/>
          <w:szCs w:val="24"/>
          <w:vertAlign w:val="superscript"/>
        </w:rPr>
        <w:t>th</w:t>
      </w:r>
      <w:r w:rsidRPr="00EE0041">
        <w:rPr>
          <w:sz w:val="24"/>
          <w:szCs w:val="24"/>
        </w:rPr>
        <w:t>, September 7</w:t>
      </w:r>
      <w:r w:rsidRPr="00EE0041">
        <w:rPr>
          <w:sz w:val="24"/>
          <w:szCs w:val="24"/>
          <w:vertAlign w:val="superscript"/>
        </w:rPr>
        <w:t>th</w:t>
      </w:r>
      <w:r w:rsidRPr="00EE0041">
        <w:rPr>
          <w:sz w:val="24"/>
          <w:szCs w:val="24"/>
        </w:rPr>
        <w:t xml:space="preserve"> and December 14</w:t>
      </w:r>
      <w:r w:rsidRPr="00EE0041">
        <w:rPr>
          <w:sz w:val="24"/>
          <w:szCs w:val="24"/>
          <w:vertAlign w:val="superscript"/>
        </w:rPr>
        <w:t>th</w:t>
      </w:r>
      <w:r w:rsidRPr="00EE0041">
        <w:rPr>
          <w:sz w:val="24"/>
          <w:szCs w:val="24"/>
        </w:rPr>
        <w:t xml:space="preserve">, 2016.  </w:t>
      </w:r>
      <w:r w:rsidR="003C25CB" w:rsidRPr="00831220">
        <w:rPr>
          <w:color w:val="C00000"/>
          <w:sz w:val="24"/>
          <w:szCs w:val="24"/>
        </w:rPr>
        <w:tab/>
      </w:r>
      <w:r w:rsidR="003C25CB" w:rsidRPr="00831220">
        <w:rPr>
          <w:color w:val="C00000"/>
          <w:sz w:val="24"/>
          <w:szCs w:val="24"/>
        </w:rPr>
        <w:tab/>
      </w:r>
      <w:r w:rsidR="003C25CB" w:rsidRPr="00831220">
        <w:rPr>
          <w:color w:val="C00000"/>
          <w:sz w:val="24"/>
          <w:szCs w:val="24"/>
        </w:rPr>
        <w:tab/>
      </w:r>
      <w:r w:rsidR="003C25CB" w:rsidRPr="00831220">
        <w:rPr>
          <w:color w:val="C00000"/>
          <w:sz w:val="24"/>
          <w:szCs w:val="24"/>
        </w:rPr>
        <w:tab/>
      </w:r>
      <w:r w:rsidR="003C25CB" w:rsidRPr="00831220">
        <w:rPr>
          <w:color w:val="C00000"/>
          <w:sz w:val="24"/>
          <w:szCs w:val="24"/>
        </w:rPr>
        <w:tab/>
      </w:r>
      <w:r w:rsidR="003C25CB" w:rsidRPr="00831220">
        <w:rPr>
          <w:color w:val="C00000"/>
          <w:sz w:val="24"/>
          <w:szCs w:val="24"/>
        </w:rPr>
        <w:tab/>
      </w:r>
    </w:p>
    <w:p w:rsidR="001E3E4F" w:rsidRPr="00014461" w:rsidRDefault="001E3E4F" w:rsidP="000124DA">
      <w:pPr>
        <w:pStyle w:val="ListParagraph"/>
        <w:ind w:left="1440"/>
        <w:contextualSpacing/>
        <w:rPr>
          <w:rFonts w:ascii="Times New Roman" w:hAnsi="Times New Roman"/>
          <w:color w:val="C00000"/>
          <w:sz w:val="24"/>
          <w:szCs w:val="24"/>
        </w:rPr>
      </w:pPr>
      <w:r w:rsidRPr="00014461">
        <w:rPr>
          <w:rFonts w:ascii="Times New Roman" w:hAnsi="Times New Roman"/>
          <w:color w:val="C00000"/>
          <w:sz w:val="24"/>
          <w:szCs w:val="24"/>
        </w:rPr>
        <w:tab/>
      </w:r>
      <w:r w:rsidRPr="00014461">
        <w:rPr>
          <w:rFonts w:ascii="Times New Roman" w:hAnsi="Times New Roman"/>
          <w:color w:val="C00000"/>
          <w:sz w:val="24"/>
          <w:szCs w:val="24"/>
        </w:rPr>
        <w:tab/>
      </w:r>
      <w:r w:rsidRPr="00014461">
        <w:rPr>
          <w:rFonts w:ascii="Times New Roman" w:hAnsi="Times New Roman"/>
          <w:color w:val="C00000"/>
          <w:sz w:val="24"/>
          <w:szCs w:val="24"/>
        </w:rPr>
        <w:tab/>
      </w:r>
    </w:p>
    <w:p w:rsidR="008D2EE3" w:rsidRPr="00563FE1" w:rsidRDefault="008D2EE3" w:rsidP="008D2EE3">
      <w:pPr>
        <w:pStyle w:val="ListParagraph"/>
        <w:numPr>
          <w:ilvl w:val="0"/>
          <w:numId w:val="19"/>
        </w:numPr>
        <w:contextualSpacing/>
        <w:rPr>
          <w:rFonts w:ascii="Times New Roman" w:hAnsi="Times New Roman"/>
          <w:sz w:val="24"/>
          <w:szCs w:val="24"/>
        </w:rPr>
      </w:pPr>
      <w:r w:rsidRPr="00563FE1">
        <w:rPr>
          <w:rFonts w:ascii="Times New Roman" w:hAnsi="Times New Roman"/>
          <w:sz w:val="24"/>
          <w:szCs w:val="24"/>
        </w:rPr>
        <w:t>Other Business</w:t>
      </w:r>
    </w:p>
    <w:p w:rsidR="00EA5244" w:rsidRPr="00EA5244" w:rsidRDefault="00EA5244" w:rsidP="00831220">
      <w:pPr>
        <w:ind w:left="1080"/>
        <w:contextualSpacing/>
        <w:rPr>
          <w:sz w:val="24"/>
          <w:szCs w:val="24"/>
        </w:rPr>
      </w:pPr>
      <w:r w:rsidRPr="00EA5244">
        <w:rPr>
          <w:sz w:val="24"/>
          <w:szCs w:val="24"/>
        </w:rPr>
        <w:t xml:space="preserve">Replacement members are needed for DHH, the Louisiana Senate, and the Louisiana House of Representatives.  The commission is awaiting a response from DHH’s Legislative and Governmental Relations (LGR) section within the Office of the Secretary on the new designees.  The newly appointed Secretary of DHH is Dr. Rebekah Gee and Michelle Alletto has been appointed as Deputy Secretary.  </w:t>
      </w:r>
    </w:p>
    <w:p w:rsidR="00EA5244" w:rsidRDefault="00EA5244" w:rsidP="00831220">
      <w:pPr>
        <w:ind w:left="1080"/>
        <w:contextualSpacing/>
        <w:rPr>
          <w:color w:val="C00000"/>
          <w:sz w:val="24"/>
          <w:szCs w:val="24"/>
        </w:rPr>
      </w:pPr>
    </w:p>
    <w:p w:rsidR="003C25CB" w:rsidRPr="00014461" w:rsidRDefault="003C25CB" w:rsidP="008D2EE3">
      <w:pPr>
        <w:rPr>
          <w:color w:val="C00000"/>
          <w:sz w:val="24"/>
          <w:szCs w:val="24"/>
        </w:rPr>
      </w:pPr>
    </w:p>
    <w:p w:rsidR="008D2EE3" w:rsidRPr="00563FE1" w:rsidRDefault="00D161C9" w:rsidP="008D2EE3">
      <w:pPr>
        <w:rPr>
          <w:sz w:val="24"/>
          <w:szCs w:val="24"/>
        </w:rPr>
      </w:pPr>
      <w:r w:rsidRPr="00563FE1">
        <w:rPr>
          <w:sz w:val="24"/>
          <w:szCs w:val="24"/>
        </w:rPr>
        <w:t xml:space="preserve">The meeting was </w:t>
      </w:r>
      <w:r w:rsidR="00563FE1" w:rsidRPr="00563FE1">
        <w:rPr>
          <w:sz w:val="24"/>
          <w:szCs w:val="24"/>
        </w:rPr>
        <w:t>adjourned at 11:</w:t>
      </w:r>
      <w:r w:rsidRPr="00563FE1">
        <w:rPr>
          <w:sz w:val="24"/>
          <w:szCs w:val="24"/>
        </w:rPr>
        <w:t>4</w:t>
      </w:r>
      <w:r w:rsidR="00563FE1" w:rsidRPr="00563FE1">
        <w:rPr>
          <w:sz w:val="24"/>
          <w:szCs w:val="24"/>
        </w:rPr>
        <w:t>5</w:t>
      </w:r>
      <w:r w:rsidRPr="00563FE1">
        <w:rPr>
          <w:sz w:val="24"/>
          <w:szCs w:val="24"/>
        </w:rPr>
        <w:t xml:space="preserve"> am. </w:t>
      </w:r>
    </w:p>
    <w:p w:rsidR="00C17CBC" w:rsidRPr="00A62A77" w:rsidRDefault="00C17CBC" w:rsidP="008D2EE3">
      <w:pPr>
        <w:jc w:val="center"/>
        <w:rPr>
          <w:rFonts w:eastAsiaTheme="minorEastAsia"/>
          <w:sz w:val="24"/>
          <w:szCs w:val="24"/>
        </w:rPr>
      </w:pPr>
    </w:p>
    <w:sectPr w:rsidR="00C17CBC" w:rsidRPr="00A62A77" w:rsidSect="00B202BC">
      <w:headerReference w:type="default" r:id="rId10"/>
      <w:footerReference w:type="default" r:id="rId11"/>
      <w:type w:val="continuous"/>
      <w:pgSz w:w="12240" w:h="15840" w:code="1"/>
      <w:pgMar w:top="1440" w:right="1440" w:bottom="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D5" w:rsidRDefault="008311D5">
      <w:r>
        <w:separator/>
      </w:r>
    </w:p>
  </w:endnote>
  <w:endnote w:type="continuationSeparator" w:id="0">
    <w:p w:rsidR="008311D5" w:rsidRDefault="0083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A86" w:rsidRDefault="00A62A77" w:rsidP="00623853">
    <w:pPr>
      <w:pStyle w:val="Footer"/>
      <w:jc w:val="right"/>
      <w:rPr>
        <w:rFonts w:ascii="Arial" w:hAnsi="Arial"/>
        <w:b/>
        <w:bCs/>
        <w:szCs w:val="14"/>
      </w:rPr>
    </w:pPr>
    <w:r>
      <w:rPr>
        <w:rFonts w:ascii="Arial" w:hAnsi="Arial"/>
        <w:b/>
        <w:bCs/>
        <w:noProof/>
        <w:szCs w:val="14"/>
      </w:rPr>
      <mc:AlternateContent>
        <mc:Choice Requires="wps">
          <w:drawing>
            <wp:anchor distT="0" distB="0" distL="114300" distR="114300" simplePos="0" relativeHeight="251661312" behindDoc="0" locked="0" layoutInCell="1" allowOverlap="1">
              <wp:simplePos x="0" y="0"/>
              <wp:positionH relativeFrom="column">
                <wp:posOffset>-939800</wp:posOffset>
              </wp:positionH>
              <wp:positionV relativeFrom="paragraph">
                <wp:posOffset>-358140</wp:posOffset>
              </wp:positionV>
              <wp:extent cx="7791450" cy="571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74pt;margin-top:-28.2pt;width:6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" filled="f" stroked="f">
              <v:textbox>
                <w:txbxContent>
                  <w:p w:rsidR="000555AD" w:rsidRPr="0039380B" w:rsidRDefault="000555AD" w:rsidP="0039380B">
                    <w:pPr>
                      <w:jc w:val="center"/>
                      <w:rPr>
                        <w:rFonts w:asciiTheme="majorHAnsi" w:hAnsiTheme="majorHAnsi"/>
                        <w:sz w:val="18"/>
                        <w:szCs w:val="18"/>
                      </w:rPr>
                    </w:pPr>
                    <w:r w:rsidRPr="0039380B">
                      <w:rPr>
                        <w:rFonts w:asciiTheme="majorHAnsi" w:hAnsiTheme="majorHAnsi"/>
                        <w:sz w:val="18"/>
                        <w:szCs w:val="18"/>
                      </w:rPr>
                      <w:t xml:space="preserve">Bienville Building </w:t>
                    </w:r>
                    <w:r w:rsidRPr="0039380B">
                      <w:rPr>
                        <w:rFonts w:ascii="Arial" w:hAnsi="Arial"/>
                        <w:sz w:val="18"/>
                        <w:szCs w:val="18"/>
                      </w:rPr>
                      <w:t>▪</w:t>
                    </w:r>
                    <w:r w:rsidRPr="0039380B">
                      <w:rPr>
                        <w:rFonts w:asciiTheme="majorHAnsi" w:hAnsiTheme="majorHAnsi"/>
                        <w:sz w:val="18"/>
                        <w:szCs w:val="18"/>
                      </w:rPr>
                      <w:t xml:space="preserve"> 628 N. 4</w:t>
                    </w:r>
                    <w:r w:rsidRPr="0039380B">
                      <w:rPr>
                        <w:rFonts w:asciiTheme="majorHAnsi" w:hAnsiTheme="majorHAnsi"/>
                        <w:sz w:val="18"/>
                        <w:szCs w:val="18"/>
                        <w:vertAlign w:val="superscript"/>
                      </w:rPr>
                      <w:t>TH</w:t>
                    </w:r>
                    <w:r w:rsidRPr="0039380B">
                      <w:rPr>
                        <w:rFonts w:asciiTheme="majorHAnsi" w:hAnsiTheme="majorHAnsi"/>
                        <w:sz w:val="18"/>
                        <w:szCs w:val="18"/>
                      </w:rPr>
                      <w:t xml:space="preserve"> STREET </w:t>
                    </w:r>
                    <w:r w:rsidRPr="0039380B">
                      <w:rPr>
                        <w:rFonts w:ascii="Arial" w:hAnsi="Arial"/>
                        <w:sz w:val="18"/>
                        <w:szCs w:val="18"/>
                      </w:rPr>
                      <w:t>▪</w:t>
                    </w:r>
                    <w:r w:rsidRPr="0039380B">
                      <w:rPr>
                        <w:rFonts w:asciiTheme="majorHAnsi" w:hAnsiTheme="majorHAnsi"/>
                        <w:sz w:val="18"/>
                        <w:szCs w:val="18"/>
                      </w:rPr>
                      <w:t xml:space="preserve"> P.O. BOX 3214 </w:t>
                    </w:r>
                    <w:r w:rsidRPr="0039380B">
                      <w:rPr>
                        <w:rFonts w:ascii="Arial" w:hAnsi="Arial"/>
                        <w:sz w:val="18"/>
                        <w:szCs w:val="18"/>
                      </w:rPr>
                      <w:t>▪</w:t>
                    </w:r>
                    <w:r w:rsidRPr="0039380B">
                      <w:rPr>
                        <w:rFonts w:asciiTheme="majorHAnsi" w:hAnsiTheme="majorHAnsi"/>
                        <w:sz w:val="18"/>
                        <w:szCs w:val="18"/>
                      </w:rPr>
                      <w:t xml:space="preserve"> Baton Rouge, Louisiana</w:t>
                    </w:r>
                    <w:r w:rsidR="0039380B" w:rsidRPr="0039380B">
                      <w:rPr>
                        <w:rFonts w:asciiTheme="majorHAnsi" w:hAnsiTheme="majorHAnsi"/>
                        <w:sz w:val="18"/>
                        <w:szCs w:val="18"/>
                      </w:rPr>
                      <w:t xml:space="preserve"> 70821-3214</w:t>
                    </w:r>
                  </w:p>
                  <w:p w:rsidR="000555AD" w:rsidRPr="0039380B" w:rsidRDefault="000555AD" w:rsidP="0039380B">
                    <w:pPr>
                      <w:jc w:val="center"/>
                      <w:rPr>
                        <w:rFonts w:asciiTheme="majorHAnsi" w:hAnsiTheme="majorHAnsi" w:cs="Arial"/>
                        <w:sz w:val="18"/>
                        <w:szCs w:val="18"/>
                      </w:rPr>
                    </w:pPr>
                    <w:r w:rsidRPr="0039380B">
                      <w:rPr>
                        <w:rFonts w:asciiTheme="majorHAnsi" w:hAnsiTheme="majorHAnsi"/>
                        <w:sz w:val="18"/>
                        <w:szCs w:val="18"/>
                      </w:rPr>
                      <w:t>Telephone</w:t>
                    </w:r>
                    <w:r w:rsidR="0039380B">
                      <w:rPr>
                        <w:rFonts w:asciiTheme="majorHAnsi" w:hAnsiTheme="majorHAnsi"/>
                        <w:sz w:val="18"/>
                        <w:szCs w:val="18"/>
                      </w:rPr>
                      <w:t xml:space="preserve">#: (225) </w:t>
                    </w:r>
                    <w:r w:rsidRPr="0039380B">
                      <w:rPr>
                        <w:rFonts w:asciiTheme="majorHAnsi" w:hAnsiTheme="majorHAnsi"/>
                        <w:sz w:val="18"/>
                        <w:szCs w:val="18"/>
                      </w:rPr>
                      <w:t>342-</w:t>
                    </w:r>
                    <w:r w:rsidR="0039380B" w:rsidRPr="0039380B">
                      <w:rPr>
                        <w:rFonts w:asciiTheme="majorHAnsi" w:hAnsiTheme="majorHAnsi"/>
                        <w:sz w:val="18"/>
                        <w:szCs w:val="18"/>
                      </w:rPr>
                      <w:t>8093</w:t>
                    </w:r>
                    <w:r w:rsidRPr="0039380B">
                      <w:rPr>
                        <w:rFonts w:asciiTheme="majorHAnsi" w:hAnsiTheme="majorHAnsi"/>
                        <w:sz w:val="18"/>
                        <w:szCs w:val="18"/>
                      </w:rPr>
                      <w:t xml:space="preserve"> </w:t>
                    </w:r>
                    <w:r w:rsidRPr="0039380B">
                      <w:rPr>
                        <w:rFonts w:ascii="Arial" w:hAnsi="Arial" w:cs="Arial"/>
                        <w:sz w:val="18"/>
                        <w:szCs w:val="18"/>
                      </w:rPr>
                      <w:t>▪</w:t>
                    </w:r>
                    <w:r w:rsidR="0039380B" w:rsidRPr="0039380B">
                      <w:rPr>
                        <w:rFonts w:asciiTheme="majorHAnsi" w:hAnsiTheme="majorHAnsi"/>
                        <w:sz w:val="18"/>
                        <w:szCs w:val="18"/>
                      </w:rPr>
                      <w:t xml:space="preserve"> FAX #: </w:t>
                    </w:r>
                    <w:r w:rsidR="0039380B">
                      <w:rPr>
                        <w:rFonts w:asciiTheme="majorHAnsi" w:hAnsiTheme="majorHAnsi"/>
                        <w:sz w:val="18"/>
                        <w:szCs w:val="18"/>
                      </w:rPr>
                      <w:t>(</w:t>
                    </w:r>
                    <w:r w:rsidR="0039380B" w:rsidRPr="0039380B">
                      <w:rPr>
                        <w:rFonts w:asciiTheme="majorHAnsi" w:hAnsiTheme="majorHAnsi"/>
                        <w:sz w:val="18"/>
                        <w:szCs w:val="18"/>
                      </w:rPr>
                      <w:t>225</w:t>
                    </w:r>
                    <w:r w:rsidR="0039380B">
                      <w:rPr>
                        <w:rFonts w:asciiTheme="majorHAnsi" w:hAnsiTheme="majorHAnsi"/>
                        <w:sz w:val="18"/>
                        <w:szCs w:val="18"/>
                      </w:rPr>
                      <w:t>) 3</w:t>
                    </w:r>
                    <w:r w:rsidR="0039380B" w:rsidRPr="0039380B">
                      <w:rPr>
                        <w:rFonts w:asciiTheme="majorHAnsi" w:hAnsiTheme="majorHAnsi"/>
                        <w:sz w:val="18"/>
                        <w:szCs w:val="18"/>
                      </w:rPr>
                      <w:t xml:space="preserve">42-4848 </w:t>
                    </w:r>
                    <w:r w:rsidR="0039380B" w:rsidRPr="0039380B">
                      <w:rPr>
                        <w:rFonts w:ascii="Arial" w:hAnsi="Arial" w:cs="Arial"/>
                        <w:sz w:val="18"/>
                        <w:szCs w:val="18"/>
                      </w:rPr>
                      <w:t>▪</w:t>
                    </w:r>
                    <w:r w:rsidR="0039380B" w:rsidRPr="0039380B">
                      <w:rPr>
                        <w:rFonts w:asciiTheme="majorHAnsi" w:hAnsiTheme="majorHAnsi" w:cs="Arial"/>
                        <w:sz w:val="18"/>
                        <w:szCs w:val="18"/>
                      </w:rPr>
                      <w:t xml:space="preserve"> </w:t>
                    </w:r>
                    <w:r w:rsidR="0039380B" w:rsidRPr="0039380B">
                      <w:rPr>
                        <w:rFonts w:asciiTheme="majorHAnsi" w:hAnsiTheme="majorHAnsi" w:cs="Arial"/>
                        <w:i/>
                        <w:sz w:val="18"/>
                        <w:szCs w:val="18"/>
                      </w:rPr>
                      <w:t>WWW.DHH.LA.GOV</w:t>
                    </w:r>
                  </w:p>
                  <w:p w:rsidR="0039380B" w:rsidRPr="0039380B" w:rsidRDefault="0039380B" w:rsidP="0039380B">
                    <w:pPr>
                      <w:jc w:val="center"/>
                      <w:rPr>
                        <w:rFonts w:asciiTheme="majorHAnsi" w:hAnsiTheme="majorHAnsi"/>
                        <w:color w:val="FFFFFF"/>
                        <w:sz w:val="18"/>
                        <w:szCs w:val="18"/>
                      </w:rPr>
                    </w:pPr>
                    <w:r w:rsidRPr="0039380B">
                      <w:rPr>
                        <w:rFonts w:asciiTheme="majorHAnsi" w:hAnsiTheme="majorHAnsi" w:cs="Arial"/>
                        <w:sz w:val="18"/>
                        <w:szCs w:val="18"/>
                      </w:rPr>
                      <w:t>“An Equal Opportunity Employer”</w:t>
                    </w:r>
                  </w:p>
                </w:txbxContent>
              </v:textbox>
            </v:shape>
          </w:pict>
        </mc:Fallback>
      </mc:AlternateContent>
    </w:r>
    <w:r>
      <w:rPr>
        <w:rFonts w:ascii="Arial" w:hAnsi="Arial"/>
        <w:b/>
        <w:bCs/>
        <w:noProof/>
        <w:szCs w:val="1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page">
                <wp:align>bottom</wp:align>
              </wp:positionV>
              <wp:extent cx="5943600" cy="12700"/>
              <wp:effectExtent l="0" t="0" r="0" b="508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A2E" w:rsidRDefault="007B0A2E">
                          <w:r>
                            <w:t>[Pick the date]</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8" o:spid="_x0000_s1030" style="position:absolute;left:0;text-align:left;margin-left:0;margin-top:0;width:468pt;height:1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" o:allowincell="f" filled="f" stroked="f">
              <v:textbox inset=",0">
                <w:txbxContent>
                  <w:p w:rsidR="007B0A2E" w:rsidRDefault="007B0A2E">
                    <w:r>
                      <w:t>[Pick the date]</w:t>
                    </w:r>
                  </w:p>
                </w:txbxContent>
              </v:textbox>
              <w10:wrap anchorx="margin" anchory="page"/>
            </v:rect>
          </w:pict>
        </mc:Fallback>
      </mc:AlternateContent>
    </w:r>
    <w:r>
      <w:rPr>
        <w:rFonts w:ascii="Arial" w:hAnsi="Arial"/>
        <w:b/>
        <w:bCs/>
        <w:noProof/>
        <w:szCs w:val="14"/>
      </w:rPr>
      <mc:AlternateContent>
        <mc:Choice Requires="wpg">
          <w:drawing>
            <wp:anchor distT="0" distB="0" distL="114300" distR="114300" simplePos="0" relativeHeight="251658240" behindDoc="0" locked="0" layoutInCell="1" allowOverlap="1">
              <wp:simplePos x="0" y="0"/>
              <wp:positionH relativeFrom="page">
                <wp:posOffset>838200</wp:posOffset>
              </wp:positionH>
              <wp:positionV relativeFrom="page">
                <wp:posOffset>10058400</wp:posOffset>
              </wp:positionV>
              <wp:extent cx="76200" cy="12700"/>
              <wp:effectExtent l="0" t="0" r="19050" b="3111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0"/>
                        <a:chOff x="2820" y="4935"/>
                        <a:chExt cx="120" cy="1320"/>
                      </a:xfrm>
                    </wpg:grpSpPr>
                    <wps:wsp>
                      <wps:cNvPr id="3" name="AutoShape 5"/>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AC04B24" id="Group 4" o:spid="_x0000_s1026" style="position:absolute;margin-left:66pt;margin-top:11in;width:6pt;height:1pt;z-index:251658240;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">
              <v:shapetype id="_x0000_t32" coordsize="21600,21600" o:spt="32" o:oned="t" path="m,l21600,21600e" filled="f">
                <v:path arrowok="t" fillok="f" o:connecttype="none"/>
                <o:lock v:ext="edit" shapetype="t"/>
              </v:shapetype>
              <v:shape id="AutoShape 5"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6"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v:shape id="AutoShape 7"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RrqsIAAADaAAAADwAAAGRycy9kb3ducmV2LnhtbESP3YrCMBSE7xd8h3AEb5Y1VfBnq1FE&#10;EMUVRHcf4JAc22JzUppU69sbQdjLYeabYebL1pbiRrUvHCsY9BMQxNqZgjMFf7+brykIH5ANlo5J&#10;wYM8LBedjzmmxt35RLdzyEQsYZ+igjyEKpXS65ws+r6riKN3cbXFEGWdSVPjPZbbUg6TZCwtFhwX&#10;cqxonZO+nhurYNR+NvoxPulJcf2xjTlc9tvvo1K9bruagQjUhv/wm96ZyMHrSrwB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RrqsIAAADaAAAADwAAAAAAAAAAAAAA&#10;AAChAgAAZHJzL2Rvd25yZXYueG1sUEsFBgAAAAAEAAQA+QAAAJADA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D5" w:rsidRDefault="008311D5">
      <w:r>
        <w:separator/>
      </w:r>
    </w:p>
  </w:footnote>
  <w:footnote w:type="continuationSeparator" w:id="0">
    <w:p w:rsidR="008311D5" w:rsidRDefault="0083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AF" w:rsidRDefault="00783C2A">
    <w:pPr>
      <w:pStyle w:val="Header"/>
    </w:pPr>
    <w:r>
      <w:rPr>
        <w:noProof/>
      </w:rPr>
      <mc:AlternateContent>
        <mc:Choice Requires="wps">
          <w:drawing>
            <wp:anchor distT="0" distB="0" distL="114300" distR="114300" simplePos="0" relativeHeight="251655168" behindDoc="0" locked="0" layoutInCell="1" allowOverlap="1" wp14:anchorId="580602C2" wp14:editId="79A4AE8E">
              <wp:simplePos x="0" y="0"/>
              <wp:positionH relativeFrom="column">
                <wp:posOffset>-809625</wp:posOffset>
              </wp:positionH>
              <wp:positionV relativeFrom="paragraph">
                <wp:posOffset>76200</wp:posOffset>
              </wp:positionV>
              <wp:extent cx="1611630" cy="4572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52A6C" w:rsidP="005849AF">
                          <w:pPr>
                            <w:pStyle w:val="Heading1"/>
                            <w:jc w:val="center"/>
                            <w:rPr>
                              <w:rFonts w:ascii="Cambria" w:hAnsi="Cambria"/>
                              <w:b w:val="0"/>
                              <w:sz w:val="24"/>
                              <w:szCs w:val="24"/>
                            </w:rPr>
                          </w:pPr>
                          <w:r>
                            <w:rPr>
                              <w:rFonts w:ascii="Cambria" w:hAnsi="Cambria"/>
                              <w:b w:val="0"/>
                              <w:sz w:val="24"/>
                              <w:szCs w:val="24"/>
                            </w:rPr>
                            <w:t>Jon Bel Edwards</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602C2" id="_x0000_t202" coordsize="21600,21600" o:spt="202" path="m,l,21600r21600,l21600,xe">
              <v:stroke joinstyle="miter"/>
              <v:path gradientshapeok="t" o:connecttype="rect"/>
            </v:shapetype>
            <v:shape id="Text Box 1" o:spid="_x0000_s1026" type="#_x0000_t202" style="position:absolute;margin-left:-63.75pt;margin-top:6pt;width:126.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" filled="f" stroked="f">
              <v:textbox>
                <w:txbxContent>
                  <w:p w:rsidR="005849AF" w:rsidRPr="00387372" w:rsidRDefault="00852A6C" w:rsidP="005849AF">
                    <w:pPr>
                      <w:pStyle w:val="Heading1"/>
                      <w:jc w:val="center"/>
                      <w:rPr>
                        <w:rFonts w:ascii="Cambria" w:hAnsi="Cambria"/>
                        <w:b w:val="0"/>
                        <w:sz w:val="24"/>
                        <w:szCs w:val="24"/>
                      </w:rPr>
                    </w:pPr>
                    <w:r>
                      <w:rPr>
                        <w:rFonts w:ascii="Cambria" w:hAnsi="Cambria"/>
                        <w:b w:val="0"/>
                        <w:sz w:val="24"/>
                        <w:szCs w:val="24"/>
                      </w:rPr>
                      <w:t>Jon Bel Edwards</w:t>
                    </w:r>
                  </w:p>
                  <w:p w:rsidR="005849AF" w:rsidRPr="00387372" w:rsidRDefault="005849AF" w:rsidP="005849AF">
                    <w:pPr>
                      <w:pStyle w:val="Heading2"/>
                      <w:rPr>
                        <w:rFonts w:ascii="Cambria" w:hAnsi="Cambria"/>
                        <w:b w:val="0"/>
                        <w:sz w:val="20"/>
                      </w:rPr>
                    </w:pPr>
                    <w:r w:rsidRPr="00387372">
                      <w:rPr>
                        <w:rFonts w:ascii="Cambria" w:hAnsi="Cambria"/>
                        <w:b w:val="0"/>
                        <w:sz w:val="20"/>
                      </w:rPr>
                      <w:t>GOVERNOR</w:t>
                    </w:r>
                  </w:p>
                  <w:p w:rsidR="005849AF" w:rsidRDefault="005849AF" w:rsidP="005849AF">
                    <w:pPr>
                      <w:jc w:val="center"/>
                      <w:rPr>
                        <w:sz w:val="14"/>
                      </w:rPr>
                    </w:pPr>
                  </w:p>
                </w:txbxContent>
              </v:textbox>
            </v:shape>
          </w:pict>
        </mc:Fallback>
      </mc:AlternateContent>
    </w:r>
    <w:r w:rsidR="00852A6C">
      <w:rPr>
        <w:noProof/>
      </w:rPr>
      <mc:AlternateContent>
        <mc:Choice Requires="wps">
          <w:drawing>
            <wp:anchor distT="0" distB="0" distL="114300" distR="114300" simplePos="0" relativeHeight="251656192" behindDoc="0" locked="0" layoutInCell="1" allowOverlap="1" wp14:anchorId="030E83A4" wp14:editId="5EDCEB04">
              <wp:simplePos x="0" y="0"/>
              <wp:positionH relativeFrom="column">
                <wp:posOffset>4705350</wp:posOffset>
              </wp:positionH>
              <wp:positionV relativeFrom="paragraph">
                <wp:posOffset>57150</wp:posOffset>
              </wp:positionV>
              <wp:extent cx="198374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387372" w:rsidRDefault="00852A6C" w:rsidP="005849AF">
                          <w:pPr>
                            <w:pStyle w:val="Heading2"/>
                            <w:rPr>
                              <w:rFonts w:ascii="Cambria" w:hAnsi="Cambria"/>
                              <w:b w:val="0"/>
                              <w:sz w:val="24"/>
                              <w:szCs w:val="24"/>
                            </w:rPr>
                          </w:pPr>
                          <w:r>
                            <w:rPr>
                              <w:rFonts w:ascii="Cambria" w:hAnsi="Cambria"/>
                              <w:b w:val="0"/>
                              <w:sz w:val="24"/>
                              <w:szCs w:val="24"/>
                            </w:rPr>
                            <w:t>Rebekah E. Gee MD, MPH</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83A4" id="Text Box 2" o:spid="_x0000_s1027" type="#_x0000_t202" style="position:absolute;margin-left:370.5pt;margin-top:4.5pt;width:156.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VjswIAAMA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" filled="f" stroked="f">
              <v:textbox>
                <w:txbxContent>
                  <w:p w:rsidR="005849AF" w:rsidRPr="00387372" w:rsidRDefault="00852A6C" w:rsidP="005849AF">
                    <w:pPr>
                      <w:pStyle w:val="Heading2"/>
                      <w:rPr>
                        <w:rFonts w:ascii="Cambria" w:hAnsi="Cambria"/>
                        <w:b w:val="0"/>
                        <w:sz w:val="24"/>
                        <w:szCs w:val="24"/>
                      </w:rPr>
                    </w:pPr>
                    <w:r>
                      <w:rPr>
                        <w:rFonts w:ascii="Cambria" w:hAnsi="Cambria"/>
                        <w:b w:val="0"/>
                        <w:sz w:val="24"/>
                        <w:szCs w:val="24"/>
                      </w:rPr>
                      <w:t>Rebekah E. Gee MD, MPH</w:t>
                    </w:r>
                  </w:p>
                  <w:p w:rsidR="005849AF" w:rsidRPr="00387372" w:rsidRDefault="005849AF" w:rsidP="005849AF">
                    <w:pPr>
                      <w:pStyle w:val="Heading2"/>
                      <w:rPr>
                        <w:rFonts w:ascii="Cambria" w:hAnsi="Cambria"/>
                        <w:b w:val="0"/>
                        <w:sz w:val="20"/>
                      </w:rPr>
                    </w:pPr>
                    <w:r w:rsidRPr="00387372">
                      <w:rPr>
                        <w:rFonts w:ascii="Cambria" w:hAnsi="Cambria"/>
                        <w:b w:val="0"/>
                        <w:sz w:val="20"/>
                      </w:rPr>
                      <w:t>SECRETARY</w:t>
                    </w:r>
                  </w:p>
                  <w:p w:rsidR="005849AF" w:rsidRDefault="005849AF" w:rsidP="005849AF"/>
                  <w:p w:rsidR="005849AF" w:rsidRDefault="005849AF" w:rsidP="005849AF">
                    <w:pPr>
                      <w:jc w:val="center"/>
                      <w:rPr>
                        <w:b/>
                        <w:sz w:val="14"/>
                      </w:rPr>
                    </w:pPr>
                  </w:p>
                </w:txbxContent>
              </v:textbox>
            </v:shape>
          </w:pict>
        </mc:Fallback>
      </mc:AlternateContent>
    </w:r>
    <w:r w:rsidR="00A62A77">
      <w:rPr>
        <w:noProof/>
      </w:rPr>
      <mc:AlternateContent>
        <mc:Choice Requires="wps">
          <w:drawing>
            <wp:anchor distT="0" distB="0" distL="114300" distR="114300" simplePos="0" relativeHeight="251657216" behindDoc="0" locked="0" layoutInCell="1" allowOverlap="1" wp14:anchorId="5C30DA63" wp14:editId="5936E1F4">
              <wp:simplePos x="0" y="0"/>
              <wp:positionH relativeFrom="column">
                <wp:posOffset>0</wp:posOffset>
              </wp:positionH>
              <wp:positionV relativeFrom="paragraph">
                <wp:posOffset>558800</wp:posOffset>
              </wp:positionV>
              <wp:extent cx="6159500" cy="1143000"/>
              <wp:effectExtent l="0" t="0" r="0"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 xml:space="preserve">State of </w:t>
                          </w:r>
                          <w:smartTag w:uri="urn:schemas-microsoft-com:office:smarttags" w:element="place">
                            <w:smartTag w:uri="urn:schemas-microsoft-com:office:smarttags" w:element="State">
                              <w:r w:rsidRPr="006058FD">
                                <w:rPr>
                                  <w:rFonts w:ascii="Old English Text MT" w:hAnsi="Old English Text MT"/>
                                  <w:b w:val="0"/>
                                  <w:sz w:val="36"/>
                                  <w:szCs w:val="36"/>
                                </w:rPr>
                                <w:t>Louisiana</w:t>
                              </w:r>
                            </w:smartTag>
                          </w:smartTag>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DA63" id="Text Box 3" o:spid="_x0000_s1028" type="#_x0000_t202" style="position:absolute;margin-left:0;margin-top:44pt;width:4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TOuQIAAMI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" filled="f" stroked="f">
              <v:textbox>
                <w:txbxContent>
                  <w:p w:rsidR="005849AF" w:rsidRPr="006058FD" w:rsidRDefault="005849AF" w:rsidP="005849AF">
                    <w:pPr>
                      <w:pStyle w:val="Heading3"/>
                      <w:rPr>
                        <w:rFonts w:ascii="Old English Text MT" w:hAnsi="Old English Text MT"/>
                        <w:b w:val="0"/>
                        <w:sz w:val="36"/>
                        <w:szCs w:val="36"/>
                      </w:rPr>
                    </w:pPr>
                    <w:r w:rsidRPr="006058FD">
                      <w:rPr>
                        <w:rFonts w:ascii="Old English Text MT" w:hAnsi="Old English Text MT"/>
                        <w:b w:val="0"/>
                        <w:sz w:val="36"/>
                        <w:szCs w:val="36"/>
                      </w:rPr>
                      <w:t xml:space="preserve">State of </w:t>
                    </w:r>
                    <w:smartTag w:uri="urn:schemas-microsoft-com:office:smarttags" w:element="place">
                      <w:smartTag w:uri="urn:schemas-microsoft-com:office:smarttags" w:element="State">
                        <w:r w:rsidRPr="006058FD">
                          <w:rPr>
                            <w:rFonts w:ascii="Old English Text MT" w:hAnsi="Old English Text MT"/>
                            <w:b w:val="0"/>
                            <w:sz w:val="36"/>
                            <w:szCs w:val="36"/>
                          </w:rPr>
                          <w:t>Louisiana</w:t>
                        </w:r>
                      </w:smartTag>
                    </w:smartTag>
                  </w:p>
                  <w:p w:rsidR="00401054" w:rsidRPr="00387372" w:rsidRDefault="005849AF" w:rsidP="00387372">
                    <w:pPr>
                      <w:spacing w:line="288" w:lineRule="auto"/>
                      <w:jc w:val="center"/>
                      <w:rPr>
                        <w:rFonts w:ascii="Cambria" w:hAnsi="Cambria"/>
                        <w:sz w:val="28"/>
                        <w:szCs w:val="28"/>
                      </w:rPr>
                    </w:pPr>
                    <w:r w:rsidRPr="00387372">
                      <w:rPr>
                        <w:rFonts w:ascii="Cambria" w:hAnsi="Cambria"/>
                        <w:sz w:val="28"/>
                        <w:szCs w:val="28"/>
                      </w:rPr>
                      <w:t>Dep</w:t>
                    </w:r>
                    <w:r w:rsidR="00387372">
                      <w:rPr>
                        <w:rFonts w:ascii="Cambria" w:hAnsi="Cambria"/>
                        <w:sz w:val="28"/>
                        <w:szCs w:val="28"/>
                      </w:rPr>
                      <w:t>artment of Health and Hospitals</w:t>
                    </w:r>
                  </w:p>
                </w:txbxContent>
              </v:textbox>
            </v:shape>
          </w:pict>
        </mc:Fallback>
      </mc:AlternateContent>
    </w:r>
    <w:r w:rsidR="00FA080F">
      <w:rPr>
        <w:noProof/>
      </w:rPr>
      <w:drawing>
        <wp:anchor distT="0" distB="0" distL="114300" distR="114300" simplePos="0" relativeHeight="251654144" behindDoc="0" locked="0" layoutInCell="1" allowOverlap="1" wp14:anchorId="29872D40" wp14:editId="41DFC166">
          <wp:simplePos x="0" y="0"/>
          <wp:positionH relativeFrom="column">
            <wp:posOffset>2451735</wp:posOffset>
          </wp:positionH>
          <wp:positionV relativeFrom="paragraph">
            <wp:posOffset>-106680</wp:posOffset>
          </wp:positionV>
          <wp:extent cx="754380" cy="732155"/>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380" cy="7321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3AE1"/>
    <w:multiLevelType w:val="hybridMultilevel"/>
    <w:tmpl w:val="0A70AC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24237"/>
    <w:multiLevelType w:val="hybridMultilevel"/>
    <w:tmpl w:val="D9FC473C"/>
    <w:lvl w:ilvl="0" w:tplc="2B1C54C8">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26637C"/>
    <w:multiLevelType w:val="hybridMultilevel"/>
    <w:tmpl w:val="D2F8F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631714"/>
    <w:multiLevelType w:val="hybridMultilevel"/>
    <w:tmpl w:val="BA8E4B98"/>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8796A"/>
    <w:multiLevelType w:val="hybridMultilevel"/>
    <w:tmpl w:val="39FAB9E4"/>
    <w:lvl w:ilvl="0" w:tplc="0409000F">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435070"/>
    <w:multiLevelType w:val="hybridMultilevel"/>
    <w:tmpl w:val="637AA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85450F1"/>
    <w:multiLevelType w:val="hybridMultilevel"/>
    <w:tmpl w:val="F6FE1E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CA3D85"/>
    <w:multiLevelType w:val="hybridMultilevel"/>
    <w:tmpl w:val="BA5CFA9C"/>
    <w:lvl w:ilvl="0" w:tplc="4FF61EF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3241"/>
    <w:multiLevelType w:val="hybridMultilevel"/>
    <w:tmpl w:val="5A14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D759BE"/>
    <w:multiLevelType w:val="hybridMultilevel"/>
    <w:tmpl w:val="CCA2FF1C"/>
    <w:lvl w:ilvl="0" w:tplc="E586F298">
      <w:start w:val="1"/>
      <w:numFmt w:val="decimal"/>
      <w:lvlText w:val="%1."/>
      <w:lvlJc w:val="left"/>
      <w:pPr>
        <w:ind w:left="1440" w:hanging="72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C91C43"/>
    <w:multiLevelType w:val="hybridMultilevel"/>
    <w:tmpl w:val="0C30E37E"/>
    <w:lvl w:ilvl="0" w:tplc="A5ECC34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210280"/>
    <w:multiLevelType w:val="hybridMultilevel"/>
    <w:tmpl w:val="3548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8568D5"/>
    <w:multiLevelType w:val="hybridMultilevel"/>
    <w:tmpl w:val="9140E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D6DFD"/>
    <w:multiLevelType w:val="hybridMultilevel"/>
    <w:tmpl w:val="B9E05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0BB1E30"/>
    <w:multiLevelType w:val="hybridMultilevel"/>
    <w:tmpl w:val="B88A21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9E670A1"/>
    <w:multiLevelType w:val="hybridMultilevel"/>
    <w:tmpl w:val="46A22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181149"/>
    <w:multiLevelType w:val="hybridMultilevel"/>
    <w:tmpl w:val="2CB68A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1326A23"/>
    <w:multiLevelType w:val="hybridMultilevel"/>
    <w:tmpl w:val="1F184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E5F7E"/>
    <w:multiLevelType w:val="hybridMultilevel"/>
    <w:tmpl w:val="4C360B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0"/>
  </w:num>
  <w:num w:numId="4">
    <w:abstractNumId w:val="6"/>
  </w:num>
  <w:num w:numId="5">
    <w:abstractNumId w:val="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9"/>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86"/>
    <w:rsid w:val="000115F6"/>
    <w:rsid w:val="000124DA"/>
    <w:rsid w:val="00014461"/>
    <w:rsid w:val="00014FC3"/>
    <w:rsid w:val="0001630B"/>
    <w:rsid w:val="000173AF"/>
    <w:rsid w:val="00021557"/>
    <w:rsid w:val="0003561D"/>
    <w:rsid w:val="0004626C"/>
    <w:rsid w:val="00050398"/>
    <w:rsid w:val="000517CB"/>
    <w:rsid w:val="000555AD"/>
    <w:rsid w:val="00056A49"/>
    <w:rsid w:val="00065A5E"/>
    <w:rsid w:val="000668B0"/>
    <w:rsid w:val="000746D1"/>
    <w:rsid w:val="00085B50"/>
    <w:rsid w:val="00086FA9"/>
    <w:rsid w:val="000B342E"/>
    <w:rsid w:val="000D0F6A"/>
    <w:rsid w:val="000E2979"/>
    <w:rsid w:val="000F19F8"/>
    <w:rsid w:val="000F32AB"/>
    <w:rsid w:val="0010602A"/>
    <w:rsid w:val="00117F1E"/>
    <w:rsid w:val="001253D3"/>
    <w:rsid w:val="00126C5D"/>
    <w:rsid w:val="00130A1C"/>
    <w:rsid w:val="00140929"/>
    <w:rsid w:val="00155283"/>
    <w:rsid w:val="0016317A"/>
    <w:rsid w:val="001668DF"/>
    <w:rsid w:val="00171232"/>
    <w:rsid w:val="001870FE"/>
    <w:rsid w:val="001A6B34"/>
    <w:rsid w:val="001B4D21"/>
    <w:rsid w:val="001C4EA0"/>
    <w:rsid w:val="001D0AF3"/>
    <w:rsid w:val="001D18C4"/>
    <w:rsid w:val="001D2102"/>
    <w:rsid w:val="001D6220"/>
    <w:rsid w:val="001E3E4F"/>
    <w:rsid w:val="001F3CD9"/>
    <w:rsid w:val="00217445"/>
    <w:rsid w:val="002174DC"/>
    <w:rsid w:val="00221AA8"/>
    <w:rsid w:val="00225EDC"/>
    <w:rsid w:val="0022728A"/>
    <w:rsid w:val="00233939"/>
    <w:rsid w:val="00233F90"/>
    <w:rsid w:val="002350A3"/>
    <w:rsid w:val="002816A8"/>
    <w:rsid w:val="002818B3"/>
    <w:rsid w:val="0029720E"/>
    <w:rsid w:val="002A6E29"/>
    <w:rsid w:val="002B6A71"/>
    <w:rsid w:val="002D4AA6"/>
    <w:rsid w:val="002E0B4A"/>
    <w:rsid w:val="002F064A"/>
    <w:rsid w:val="002F77AB"/>
    <w:rsid w:val="00305C86"/>
    <w:rsid w:val="00331B6E"/>
    <w:rsid w:val="00357834"/>
    <w:rsid w:val="00360F72"/>
    <w:rsid w:val="00387372"/>
    <w:rsid w:val="0039380B"/>
    <w:rsid w:val="003C25CB"/>
    <w:rsid w:val="00401054"/>
    <w:rsid w:val="004021ED"/>
    <w:rsid w:val="0040257A"/>
    <w:rsid w:val="00410809"/>
    <w:rsid w:val="00411DFB"/>
    <w:rsid w:val="00415D09"/>
    <w:rsid w:val="00423A4C"/>
    <w:rsid w:val="00445896"/>
    <w:rsid w:val="00453CE4"/>
    <w:rsid w:val="00454246"/>
    <w:rsid w:val="00463513"/>
    <w:rsid w:val="00466E3A"/>
    <w:rsid w:val="00483BDC"/>
    <w:rsid w:val="0049420A"/>
    <w:rsid w:val="004A7694"/>
    <w:rsid w:val="004B00C1"/>
    <w:rsid w:val="004B0436"/>
    <w:rsid w:val="004C1BC5"/>
    <w:rsid w:val="004D14F2"/>
    <w:rsid w:val="004D2C2A"/>
    <w:rsid w:val="004E181C"/>
    <w:rsid w:val="004F6851"/>
    <w:rsid w:val="00500610"/>
    <w:rsid w:val="00501194"/>
    <w:rsid w:val="005367DD"/>
    <w:rsid w:val="0055076A"/>
    <w:rsid w:val="00550D02"/>
    <w:rsid w:val="00552134"/>
    <w:rsid w:val="00561C5A"/>
    <w:rsid w:val="00563FE1"/>
    <w:rsid w:val="00580033"/>
    <w:rsid w:val="0058302A"/>
    <w:rsid w:val="005849AF"/>
    <w:rsid w:val="00592083"/>
    <w:rsid w:val="005A050A"/>
    <w:rsid w:val="005B2D31"/>
    <w:rsid w:val="005B310C"/>
    <w:rsid w:val="005B55F5"/>
    <w:rsid w:val="005B5B21"/>
    <w:rsid w:val="005C0C59"/>
    <w:rsid w:val="005D5AE9"/>
    <w:rsid w:val="005E7358"/>
    <w:rsid w:val="005F1C03"/>
    <w:rsid w:val="005F4730"/>
    <w:rsid w:val="005F6CA6"/>
    <w:rsid w:val="006058FD"/>
    <w:rsid w:val="006118E7"/>
    <w:rsid w:val="00613A92"/>
    <w:rsid w:val="006148B6"/>
    <w:rsid w:val="0061672A"/>
    <w:rsid w:val="00620C2A"/>
    <w:rsid w:val="00623853"/>
    <w:rsid w:val="006333BD"/>
    <w:rsid w:val="00643EAB"/>
    <w:rsid w:val="006455CD"/>
    <w:rsid w:val="00653435"/>
    <w:rsid w:val="0067419E"/>
    <w:rsid w:val="00682CAD"/>
    <w:rsid w:val="006904DF"/>
    <w:rsid w:val="006A6B45"/>
    <w:rsid w:val="006B1047"/>
    <w:rsid w:val="006B62DE"/>
    <w:rsid w:val="006B6875"/>
    <w:rsid w:val="006C6D2F"/>
    <w:rsid w:val="006D34E4"/>
    <w:rsid w:val="006E2865"/>
    <w:rsid w:val="006E3C66"/>
    <w:rsid w:val="006F3ED9"/>
    <w:rsid w:val="00713EF1"/>
    <w:rsid w:val="00727B9A"/>
    <w:rsid w:val="00733C11"/>
    <w:rsid w:val="0074344F"/>
    <w:rsid w:val="007530CE"/>
    <w:rsid w:val="00753598"/>
    <w:rsid w:val="007575C4"/>
    <w:rsid w:val="00761581"/>
    <w:rsid w:val="007763C5"/>
    <w:rsid w:val="00777A5E"/>
    <w:rsid w:val="00783C2A"/>
    <w:rsid w:val="00784145"/>
    <w:rsid w:val="00786B51"/>
    <w:rsid w:val="007955E4"/>
    <w:rsid w:val="007A223D"/>
    <w:rsid w:val="007B0A2E"/>
    <w:rsid w:val="007C6300"/>
    <w:rsid w:val="007C7B9C"/>
    <w:rsid w:val="007D0193"/>
    <w:rsid w:val="007D2ED4"/>
    <w:rsid w:val="007D7551"/>
    <w:rsid w:val="007F4BB5"/>
    <w:rsid w:val="00807F5E"/>
    <w:rsid w:val="00811316"/>
    <w:rsid w:val="00812C07"/>
    <w:rsid w:val="00812E27"/>
    <w:rsid w:val="00822A0A"/>
    <w:rsid w:val="00823C85"/>
    <w:rsid w:val="00824C7E"/>
    <w:rsid w:val="008262F9"/>
    <w:rsid w:val="008311D5"/>
    <w:rsid w:val="00831220"/>
    <w:rsid w:val="00836797"/>
    <w:rsid w:val="0084059F"/>
    <w:rsid w:val="0085194C"/>
    <w:rsid w:val="00852A6C"/>
    <w:rsid w:val="0087036F"/>
    <w:rsid w:val="00882E87"/>
    <w:rsid w:val="0089291C"/>
    <w:rsid w:val="00892AC0"/>
    <w:rsid w:val="008B23D1"/>
    <w:rsid w:val="008D2E4F"/>
    <w:rsid w:val="008D2EE3"/>
    <w:rsid w:val="00900396"/>
    <w:rsid w:val="00900663"/>
    <w:rsid w:val="009166AA"/>
    <w:rsid w:val="009215B1"/>
    <w:rsid w:val="00921A2C"/>
    <w:rsid w:val="00933B62"/>
    <w:rsid w:val="00950001"/>
    <w:rsid w:val="00957965"/>
    <w:rsid w:val="00963944"/>
    <w:rsid w:val="009674CD"/>
    <w:rsid w:val="00974352"/>
    <w:rsid w:val="00983DEC"/>
    <w:rsid w:val="00985F1C"/>
    <w:rsid w:val="009A2A33"/>
    <w:rsid w:val="009C1269"/>
    <w:rsid w:val="009C75DA"/>
    <w:rsid w:val="009E6AB8"/>
    <w:rsid w:val="009F0B7C"/>
    <w:rsid w:val="009F579E"/>
    <w:rsid w:val="00A10D77"/>
    <w:rsid w:val="00A13BAD"/>
    <w:rsid w:val="00A24818"/>
    <w:rsid w:val="00A273B9"/>
    <w:rsid w:val="00A3320D"/>
    <w:rsid w:val="00A42DAE"/>
    <w:rsid w:val="00A60F52"/>
    <w:rsid w:val="00A62A77"/>
    <w:rsid w:val="00A62E39"/>
    <w:rsid w:val="00A6534A"/>
    <w:rsid w:val="00A70BF9"/>
    <w:rsid w:val="00A819BE"/>
    <w:rsid w:val="00A9172F"/>
    <w:rsid w:val="00A91785"/>
    <w:rsid w:val="00A94E9A"/>
    <w:rsid w:val="00A9569F"/>
    <w:rsid w:val="00A95799"/>
    <w:rsid w:val="00A9655D"/>
    <w:rsid w:val="00AA03E1"/>
    <w:rsid w:val="00AA59DA"/>
    <w:rsid w:val="00AB10C1"/>
    <w:rsid w:val="00AB1E05"/>
    <w:rsid w:val="00AB2610"/>
    <w:rsid w:val="00AC03C3"/>
    <w:rsid w:val="00AD71AE"/>
    <w:rsid w:val="00AF25A2"/>
    <w:rsid w:val="00AF3E20"/>
    <w:rsid w:val="00B018FD"/>
    <w:rsid w:val="00B0406E"/>
    <w:rsid w:val="00B06B30"/>
    <w:rsid w:val="00B134BD"/>
    <w:rsid w:val="00B14449"/>
    <w:rsid w:val="00B15C0B"/>
    <w:rsid w:val="00B202BC"/>
    <w:rsid w:val="00B26127"/>
    <w:rsid w:val="00B342FE"/>
    <w:rsid w:val="00B357C5"/>
    <w:rsid w:val="00B42E86"/>
    <w:rsid w:val="00B44100"/>
    <w:rsid w:val="00B60B0B"/>
    <w:rsid w:val="00B66820"/>
    <w:rsid w:val="00B80992"/>
    <w:rsid w:val="00B87DAB"/>
    <w:rsid w:val="00B9159A"/>
    <w:rsid w:val="00BA2742"/>
    <w:rsid w:val="00BB014F"/>
    <w:rsid w:val="00BD2501"/>
    <w:rsid w:val="00BF4441"/>
    <w:rsid w:val="00C000AE"/>
    <w:rsid w:val="00C02BCA"/>
    <w:rsid w:val="00C130AD"/>
    <w:rsid w:val="00C1448E"/>
    <w:rsid w:val="00C17CBC"/>
    <w:rsid w:val="00C2213A"/>
    <w:rsid w:val="00C23BAC"/>
    <w:rsid w:val="00C3157A"/>
    <w:rsid w:val="00C43105"/>
    <w:rsid w:val="00C46F1F"/>
    <w:rsid w:val="00C52489"/>
    <w:rsid w:val="00C67448"/>
    <w:rsid w:val="00C72FA9"/>
    <w:rsid w:val="00C73928"/>
    <w:rsid w:val="00C75BB1"/>
    <w:rsid w:val="00C778F3"/>
    <w:rsid w:val="00C779B8"/>
    <w:rsid w:val="00C82716"/>
    <w:rsid w:val="00C864F1"/>
    <w:rsid w:val="00C87F30"/>
    <w:rsid w:val="00CA33C2"/>
    <w:rsid w:val="00CB3FB2"/>
    <w:rsid w:val="00CB49E4"/>
    <w:rsid w:val="00CC1146"/>
    <w:rsid w:val="00CC7EDC"/>
    <w:rsid w:val="00CD3214"/>
    <w:rsid w:val="00CE0F64"/>
    <w:rsid w:val="00CE3790"/>
    <w:rsid w:val="00D01E19"/>
    <w:rsid w:val="00D161C9"/>
    <w:rsid w:val="00D3617F"/>
    <w:rsid w:val="00D37D1D"/>
    <w:rsid w:val="00D43B18"/>
    <w:rsid w:val="00D4645C"/>
    <w:rsid w:val="00D51BD5"/>
    <w:rsid w:val="00D5553B"/>
    <w:rsid w:val="00D73028"/>
    <w:rsid w:val="00D767FA"/>
    <w:rsid w:val="00D97ED7"/>
    <w:rsid w:val="00DA6B6A"/>
    <w:rsid w:val="00DB20C8"/>
    <w:rsid w:val="00DB5644"/>
    <w:rsid w:val="00DC44A8"/>
    <w:rsid w:val="00DD1B06"/>
    <w:rsid w:val="00DE6526"/>
    <w:rsid w:val="00DF5E80"/>
    <w:rsid w:val="00E04A27"/>
    <w:rsid w:val="00E07207"/>
    <w:rsid w:val="00E130E2"/>
    <w:rsid w:val="00E17849"/>
    <w:rsid w:val="00E23E9F"/>
    <w:rsid w:val="00E23FED"/>
    <w:rsid w:val="00E27192"/>
    <w:rsid w:val="00E27A86"/>
    <w:rsid w:val="00E44DF3"/>
    <w:rsid w:val="00E51BBF"/>
    <w:rsid w:val="00E51BFE"/>
    <w:rsid w:val="00E538DC"/>
    <w:rsid w:val="00E82E8D"/>
    <w:rsid w:val="00E836F1"/>
    <w:rsid w:val="00E90B26"/>
    <w:rsid w:val="00E92F65"/>
    <w:rsid w:val="00E974D0"/>
    <w:rsid w:val="00EA018E"/>
    <w:rsid w:val="00EA5244"/>
    <w:rsid w:val="00EA6A22"/>
    <w:rsid w:val="00EB0B33"/>
    <w:rsid w:val="00EC6B79"/>
    <w:rsid w:val="00ED41D2"/>
    <w:rsid w:val="00ED56AB"/>
    <w:rsid w:val="00ED7F41"/>
    <w:rsid w:val="00EE0041"/>
    <w:rsid w:val="00EE7DD5"/>
    <w:rsid w:val="00EF0B68"/>
    <w:rsid w:val="00F01006"/>
    <w:rsid w:val="00F25126"/>
    <w:rsid w:val="00F2616C"/>
    <w:rsid w:val="00F36368"/>
    <w:rsid w:val="00F42921"/>
    <w:rsid w:val="00F467C2"/>
    <w:rsid w:val="00F57FC0"/>
    <w:rsid w:val="00F6031D"/>
    <w:rsid w:val="00F67649"/>
    <w:rsid w:val="00F712D0"/>
    <w:rsid w:val="00F77A75"/>
    <w:rsid w:val="00F83166"/>
    <w:rsid w:val="00FA080F"/>
    <w:rsid w:val="00FA3E61"/>
    <w:rsid w:val="00FA651A"/>
    <w:rsid w:val="00FB67AF"/>
    <w:rsid w:val="00FC40F2"/>
    <w:rsid w:val="00FE32D7"/>
    <w:rsid w:val="00FF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5:docId w15:val="{E34C450E-6409-4F05-8EB4-AD5A6F20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21"/>
  </w:style>
  <w:style w:type="paragraph" w:styleId="Heading1">
    <w:name w:val="heading 1"/>
    <w:basedOn w:val="Normal"/>
    <w:next w:val="Normal"/>
    <w:qFormat/>
    <w:rsid w:val="001B4D21"/>
    <w:pPr>
      <w:keepNext/>
      <w:outlineLvl w:val="0"/>
    </w:pPr>
    <w:rPr>
      <w:b/>
      <w:sz w:val="14"/>
    </w:rPr>
  </w:style>
  <w:style w:type="paragraph" w:styleId="Heading2">
    <w:name w:val="heading 2"/>
    <w:basedOn w:val="Normal"/>
    <w:next w:val="Normal"/>
    <w:qFormat/>
    <w:rsid w:val="001B4D21"/>
    <w:pPr>
      <w:keepNext/>
      <w:jc w:val="center"/>
      <w:outlineLvl w:val="1"/>
    </w:pPr>
    <w:rPr>
      <w:b/>
      <w:sz w:val="14"/>
    </w:rPr>
  </w:style>
  <w:style w:type="paragraph" w:styleId="Heading3">
    <w:name w:val="heading 3"/>
    <w:basedOn w:val="Normal"/>
    <w:next w:val="Normal"/>
    <w:qFormat/>
    <w:rsid w:val="001B4D21"/>
    <w:pPr>
      <w:keepNext/>
      <w:jc w:val="center"/>
      <w:outlineLvl w:val="2"/>
    </w:pPr>
    <w:rPr>
      <w:b/>
    </w:rPr>
  </w:style>
  <w:style w:type="paragraph" w:styleId="Heading4">
    <w:name w:val="heading 4"/>
    <w:basedOn w:val="Normal"/>
    <w:next w:val="Normal"/>
    <w:qFormat/>
    <w:rsid w:val="001B4D21"/>
    <w:pPr>
      <w:keepNext/>
      <w:jc w:val="center"/>
      <w:outlineLvl w:val="3"/>
    </w:pPr>
    <w:rPr>
      <w:b/>
      <w:sz w:val="16"/>
    </w:rPr>
  </w:style>
  <w:style w:type="paragraph" w:styleId="Heading5">
    <w:name w:val="heading 5"/>
    <w:basedOn w:val="Normal"/>
    <w:next w:val="Normal"/>
    <w:qFormat/>
    <w:rsid w:val="001B4D21"/>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4D21"/>
    <w:pPr>
      <w:tabs>
        <w:tab w:val="center" w:pos="4320"/>
        <w:tab w:val="right" w:pos="8640"/>
      </w:tabs>
    </w:pPr>
  </w:style>
  <w:style w:type="paragraph" w:styleId="Footer">
    <w:name w:val="footer"/>
    <w:basedOn w:val="Normal"/>
    <w:rsid w:val="001B4D21"/>
    <w:pPr>
      <w:tabs>
        <w:tab w:val="center" w:pos="4320"/>
        <w:tab w:val="right" w:pos="8640"/>
      </w:tabs>
    </w:pPr>
  </w:style>
  <w:style w:type="paragraph" w:styleId="BodyText">
    <w:name w:val="Body Text"/>
    <w:basedOn w:val="Normal"/>
    <w:rsid w:val="001B4D21"/>
    <w:pPr>
      <w:jc w:val="both"/>
    </w:pPr>
    <w:rPr>
      <w:sz w:val="24"/>
      <w:szCs w:val="24"/>
    </w:rPr>
  </w:style>
  <w:style w:type="paragraph" w:styleId="BalloonText">
    <w:name w:val="Balloon Text"/>
    <w:basedOn w:val="Normal"/>
    <w:semiHidden/>
    <w:rsid w:val="001B4D21"/>
    <w:rPr>
      <w:rFonts w:ascii="Tahoma" w:hAnsi="Tahoma" w:cs="Tahoma"/>
      <w:sz w:val="16"/>
      <w:szCs w:val="16"/>
    </w:rPr>
  </w:style>
  <w:style w:type="paragraph" w:styleId="BodyText2">
    <w:name w:val="Body Text 2"/>
    <w:basedOn w:val="Normal"/>
    <w:rsid w:val="001B4D21"/>
    <w:pPr>
      <w:tabs>
        <w:tab w:val="left" w:pos="3870"/>
      </w:tabs>
      <w:ind w:right="-360"/>
    </w:pPr>
    <w:rPr>
      <w:sz w:val="18"/>
      <w:szCs w:val="18"/>
    </w:rPr>
  </w:style>
  <w:style w:type="character" w:styleId="Hyperlink">
    <w:name w:val="Hyperlink"/>
    <w:basedOn w:val="DefaultParagraphFont"/>
    <w:rsid w:val="00BA2742"/>
    <w:rPr>
      <w:color w:val="0000FF"/>
      <w:u w:val="single"/>
    </w:rPr>
  </w:style>
  <w:style w:type="paragraph" w:customStyle="1" w:styleId="Standard1">
    <w:name w:val="Standard1"/>
    <w:basedOn w:val="Normal"/>
    <w:rsid w:val="00C17CBC"/>
    <w:pPr>
      <w:spacing w:before="60" w:after="60"/>
    </w:pPr>
  </w:style>
  <w:style w:type="paragraph" w:styleId="ListParagraph">
    <w:name w:val="List Paragraph"/>
    <w:basedOn w:val="Normal"/>
    <w:uiPriority w:val="34"/>
    <w:qFormat/>
    <w:rsid w:val="00B202BC"/>
    <w:pPr>
      <w:ind w:left="720"/>
    </w:pPr>
    <w:rPr>
      <w:rFonts w:ascii="Calibri" w:eastAsia="Calibri" w:hAnsi="Calibri"/>
      <w:sz w:val="22"/>
      <w:szCs w:val="22"/>
    </w:rPr>
  </w:style>
  <w:style w:type="paragraph" w:styleId="PlainText">
    <w:name w:val="Plain Text"/>
    <w:basedOn w:val="Normal"/>
    <w:link w:val="PlainTextChar"/>
    <w:uiPriority w:val="99"/>
    <w:unhideWhenUsed/>
    <w:rsid w:val="007D01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D0193"/>
    <w:rPr>
      <w:rFonts w:ascii="Consolas" w:eastAsiaTheme="minorHAnsi" w:hAnsi="Consolas" w:cstheme="minorBidi"/>
      <w:sz w:val="21"/>
      <w:szCs w:val="21"/>
    </w:rPr>
  </w:style>
  <w:style w:type="character" w:styleId="Strong">
    <w:name w:val="Strong"/>
    <w:basedOn w:val="DefaultParagraphFont"/>
    <w:uiPriority w:val="22"/>
    <w:qFormat/>
    <w:rsid w:val="00812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06566">
      <w:bodyDiv w:val="1"/>
      <w:marLeft w:val="0"/>
      <w:marRight w:val="0"/>
      <w:marTop w:val="0"/>
      <w:marBottom w:val="0"/>
      <w:divBdr>
        <w:top w:val="none" w:sz="0" w:space="0" w:color="auto"/>
        <w:left w:val="none" w:sz="0" w:space="0" w:color="auto"/>
        <w:bottom w:val="none" w:sz="0" w:space="0" w:color="auto"/>
        <w:right w:val="none" w:sz="0" w:space="0" w:color="auto"/>
      </w:divBdr>
    </w:div>
    <w:div w:id="565992143">
      <w:bodyDiv w:val="1"/>
      <w:marLeft w:val="0"/>
      <w:marRight w:val="0"/>
      <w:marTop w:val="0"/>
      <w:marBottom w:val="0"/>
      <w:divBdr>
        <w:top w:val="none" w:sz="0" w:space="0" w:color="auto"/>
        <w:left w:val="none" w:sz="0" w:space="0" w:color="auto"/>
        <w:bottom w:val="none" w:sz="0" w:space="0" w:color="auto"/>
        <w:right w:val="none" w:sz="0" w:space="0" w:color="auto"/>
      </w:divBdr>
    </w:div>
    <w:div w:id="862863673">
      <w:bodyDiv w:val="1"/>
      <w:marLeft w:val="0"/>
      <w:marRight w:val="0"/>
      <w:marTop w:val="0"/>
      <w:marBottom w:val="0"/>
      <w:divBdr>
        <w:top w:val="none" w:sz="0" w:space="0" w:color="auto"/>
        <w:left w:val="none" w:sz="0" w:space="0" w:color="auto"/>
        <w:bottom w:val="none" w:sz="0" w:space="0" w:color="auto"/>
        <w:right w:val="none" w:sz="0" w:space="0" w:color="auto"/>
      </w:divBdr>
    </w:div>
    <w:div w:id="1026442940">
      <w:bodyDiv w:val="1"/>
      <w:marLeft w:val="0"/>
      <w:marRight w:val="0"/>
      <w:marTop w:val="0"/>
      <w:marBottom w:val="0"/>
      <w:divBdr>
        <w:top w:val="none" w:sz="0" w:space="0" w:color="auto"/>
        <w:left w:val="none" w:sz="0" w:space="0" w:color="auto"/>
        <w:bottom w:val="none" w:sz="0" w:space="0" w:color="auto"/>
        <w:right w:val="none" w:sz="0" w:space="0" w:color="auto"/>
      </w:divBdr>
    </w:div>
    <w:div w:id="1124040517">
      <w:bodyDiv w:val="1"/>
      <w:marLeft w:val="0"/>
      <w:marRight w:val="0"/>
      <w:marTop w:val="0"/>
      <w:marBottom w:val="0"/>
      <w:divBdr>
        <w:top w:val="none" w:sz="0" w:space="0" w:color="auto"/>
        <w:left w:val="none" w:sz="0" w:space="0" w:color="auto"/>
        <w:bottom w:val="none" w:sz="0" w:space="0" w:color="auto"/>
        <w:right w:val="none" w:sz="0" w:space="0" w:color="auto"/>
      </w:divBdr>
    </w:div>
    <w:div w:id="1277247693">
      <w:bodyDiv w:val="1"/>
      <w:marLeft w:val="0"/>
      <w:marRight w:val="0"/>
      <w:marTop w:val="0"/>
      <w:marBottom w:val="0"/>
      <w:divBdr>
        <w:top w:val="none" w:sz="0" w:space="0" w:color="auto"/>
        <w:left w:val="none" w:sz="0" w:space="0" w:color="auto"/>
        <w:bottom w:val="none" w:sz="0" w:space="0" w:color="auto"/>
        <w:right w:val="none" w:sz="0" w:space="0" w:color="auto"/>
      </w:divBdr>
    </w:div>
    <w:div w:id="1330403216">
      <w:bodyDiv w:val="1"/>
      <w:marLeft w:val="0"/>
      <w:marRight w:val="0"/>
      <w:marTop w:val="0"/>
      <w:marBottom w:val="0"/>
      <w:divBdr>
        <w:top w:val="none" w:sz="0" w:space="0" w:color="auto"/>
        <w:left w:val="none" w:sz="0" w:space="0" w:color="auto"/>
        <w:bottom w:val="none" w:sz="0" w:space="0" w:color="auto"/>
        <w:right w:val="none" w:sz="0" w:space="0" w:color="auto"/>
      </w:divBdr>
    </w:div>
    <w:div w:id="1394502879">
      <w:bodyDiv w:val="1"/>
      <w:marLeft w:val="0"/>
      <w:marRight w:val="0"/>
      <w:marTop w:val="0"/>
      <w:marBottom w:val="0"/>
      <w:divBdr>
        <w:top w:val="none" w:sz="0" w:space="0" w:color="auto"/>
        <w:left w:val="none" w:sz="0" w:space="0" w:color="auto"/>
        <w:bottom w:val="none" w:sz="0" w:space="0" w:color="auto"/>
        <w:right w:val="none" w:sz="0" w:space="0" w:color="auto"/>
      </w:divBdr>
    </w:div>
    <w:div w:id="1623421671">
      <w:bodyDiv w:val="1"/>
      <w:marLeft w:val="0"/>
      <w:marRight w:val="0"/>
      <w:marTop w:val="0"/>
      <w:marBottom w:val="0"/>
      <w:divBdr>
        <w:top w:val="none" w:sz="0" w:space="0" w:color="auto"/>
        <w:left w:val="none" w:sz="0" w:space="0" w:color="auto"/>
        <w:bottom w:val="none" w:sz="0" w:space="0" w:color="auto"/>
        <w:right w:val="none" w:sz="0" w:space="0" w:color="auto"/>
      </w:divBdr>
    </w:div>
    <w:div w:id="1909994836">
      <w:bodyDiv w:val="1"/>
      <w:marLeft w:val="0"/>
      <w:marRight w:val="0"/>
      <w:marTop w:val="0"/>
      <w:marBottom w:val="0"/>
      <w:divBdr>
        <w:top w:val="none" w:sz="0" w:space="0" w:color="auto"/>
        <w:left w:val="none" w:sz="0" w:space="0" w:color="auto"/>
        <w:bottom w:val="none" w:sz="0" w:space="0" w:color="auto"/>
        <w:right w:val="none" w:sz="0" w:space="0" w:color="auto"/>
      </w:divBdr>
    </w:div>
    <w:div w:id="194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illet\Local%20Settings\Temp\LETTERHEAD.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1592-C217-4011-87DA-CCF49704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LETTERHEAD.OS</Template>
  <TotalTime>1</TotalTime>
  <Pages>4</Pages>
  <Words>1303</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vt:lpstr>
    </vt:vector>
  </TitlesOfParts>
  <Company>BHSF-Program Operations</Company>
  <LinksUpToDate>false</LinksUpToDate>
  <CharactersWithSpaces>8404</CharactersWithSpaces>
  <SharedDoc>false</SharedDoc>
  <HLinks>
    <vt:vector size="6" baseType="variant">
      <vt:variant>
        <vt:i4>524397</vt:i4>
      </vt:variant>
      <vt:variant>
        <vt:i4>0</vt:i4>
      </vt:variant>
      <vt:variant>
        <vt:i4>0</vt:i4>
      </vt:variant>
      <vt:variant>
        <vt:i4>5</vt:i4>
      </vt:variant>
      <vt:variant>
        <vt:lpwstr>mailto:agriffin@dhh.la.gov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Beth Millet</dc:creator>
  <cp:lastModifiedBy>Jantz Malbrue</cp:lastModifiedBy>
  <cp:revision>2</cp:revision>
  <cp:lastPrinted>2016-03-22T14:34:00Z</cp:lastPrinted>
  <dcterms:created xsi:type="dcterms:W3CDTF">2016-05-06T15:00:00Z</dcterms:created>
  <dcterms:modified xsi:type="dcterms:W3CDTF">2016-05-06T15:00:00Z</dcterms:modified>
</cp:coreProperties>
</file>